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21E9" w:rsidRPr="009118D4" w:rsidRDefault="00AF321A" w:rsidP="00D51089">
      <w:pPr>
        <w:pStyle w:val="REG-H1a"/>
      </w:pPr>
      <w:r w:rsidRPr="009118D4">
        <w:rPr>
          <w:lang w:val="en-ZA" w:eastAsia="en-ZA"/>
        </w:rPr>
        <w:drawing>
          <wp:anchor distT="0" distB="0" distL="114300" distR="114300" simplePos="0" relativeHeight="251658240" behindDoc="0" locked="1" layoutInCell="0" allowOverlap="0">
            <wp:simplePos x="0" y="0"/>
            <wp:positionH relativeFrom="margin">
              <wp:align>center</wp:align>
            </wp:positionH>
            <wp:positionV relativeFrom="page">
              <wp:align>top</wp:align>
            </wp:positionV>
            <wp:extent cx="7560000" cy="335880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N Annotated Statute - Template - Header Block - Regulations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3358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B7655" w:rsidRPr="009118D4" w:rsidRDefault="00D2019F" w:rsidP="00682D07">
      <w:pPr>
        <w:pStyle w:val="REG-H1d"/>
      </w:pPr>
      <w:r w:rsidRPr="009118D4">
        <w:t xml:space="preserve">REGULATIONS </w:t>
      </w:r>
      <w:r w:rsidR="000C21D0">
        <w:t xml:space="preserve">MADE </w:t>
      </w:r>
      <w:r w:rsidRPr="009118D4">
        <w:t>IN TERMS OF</w:t>
      </w:r>
    </w:p>
    <w:p w:rsidR="00E2335D" w:rsidRPr="009118D4" w:rsidRDefault="00E2335D" w:rsidP="00BD2B69">
      <w:pPr>
        <w:pStyle w:val="REG-H1d"/>
      </w:pPr>
    </w:p>
    <w:p w:rsidR="00E2335D" w:rsidRPr="009118D4" w:rsidRDefault="00E161EF" w:rsidP="00E2335D">
      <w:pPr>
        <w:pStyle w:val="REG-H1a"/>
      </w:pPr>
      <w:r>
        <w:t xml:space="preserve">Civil </w:t>
      </w:r>
      <w:r w:rsidR="001C2C8E" w:rsidRPr="009118D4">
        <w:t xml:space="preserve">Aviation Act </w:t>
      </w:r>
      <w:r>
        <w:t xml:space="preserve">6 </w:t>
      </w:r>
      <w:r w:rsidR="001C2C8E" w:rsidRPr="009118D4">
        <w:t xml:space="preserve">of </w:t>
      </w:r>
      <w:r>
        <w:t xml:space="preserve">2016 </w:t>
      </w:r>
    </w:p>
    <w:p w:rsidR="00BD2B69" w:rsidRDefault="00D924D5" w:rsidP="00BC6658">
      <w:pPr>
        <w:pStyle w:val="REG-H1b"/>
        <w:rPr>
          <w:b w:val="0"/>
          <w:lang w:val="en-ZA"/>
        </w:rPr>
      </w:pPr>
      <w:r w:rsidRPr="009118D4">
        <w:rPr>
          <w:b w:val="0"/>
        </w:rPr>
        <w:t>s</w:t>
      </w:r>
      <w:r w:rsidR="00BD2B69" w:rsidRPr="009118D4">
        <w:rPr>
          <w:b w:val="0"/>
        </w:rPr>
        <w:t xml:space="preserve">ection </w:t>
      </w:r>
      <w:r w:rsidR="000C21D0">
        <w:rPr>
          <w:b w:val="0"/>
        </w:rPr>
        <w:t>54</w:t>
      </w:r>
      <w:r w:rsidR="00E161EF" w:rsidRPr="00E161EF">
        <w:rPr>
          <w:b w:val="0"/>
          <w:lang w:val="en-ZA"/>
        </w:rPr>
        <w:t>(</w:t>
      </w:r>
      <w:r w:rsidR="000C21D0">
        <w:rPr>
          <w:b w:val="0"/>
          <w:lang w:val="en-ZA"/>
        </w:rPr>
        <w:t>1</w:t>
      </w:r>
      <w:r w:rsidR="00E161EF" w:rsidRPr="00E161EF">
        <w:rPr>
          <w:b w:val="0"/>
          <w:lang w:val="en-ZA"/>
        </w:rPr>
        <w:t>)</w:t>
      </w:r>
    </w:p>
    <w:p w:rsidR="00E2335D" w:rsidRPr="009118D4" w:rsidRDefault="00E2335D" w:rsidP="00E2335D">
      <w:pPr>
        <w:pStyle w:val="REG-H1a"/>
        <w:pBdr>
          <w:bottom w:val="single" w:sz="4" w:space="1" w:color="auto"/>
        </w:pBdr>
      </w:pPr>
    </w:p>
    <w:p w:rsidR="00E2335D" w:rsidRPr="009118D4" w:rsidRDefault="00E2335D" w:rsidP="00E2335D">
      <w:pPr>
        <w:pStyle w:val="REG-H1a"/>
      </w:pPr>
    </w:p>
    <w:p w:rsidR="00E2335D" w:rsidRPr="009118D4" w:rsidRDefault="001C2C8E" w:rsidP="00E2335D">
      <w:pPr>
        <w:pStyle w:val="REG-H1b"/>
      </w:pPr>
      <w:r w:rsidRPr="009118D4">
        <w:t xml:space="preserve">Regulations </w:t>
      </w:r>
      <w:r w:rsidR="00C3475B">
        <w:t xml:space="preserve">relating to </w:t>
      </w:r>
      <w:r w:rsidRPr="009118D4">
        <w:t xml:space="preserve">Investigation </w:t>
      </w:r>
      <w:r w:rsidR="00C3475B">
        <w:br/>
      </w:r>
      <w:r w:rsidRPr="009118D4">
        <w:t>of Aircraft Accidents</w:t>
      </w:r>
      <w:r w:rsidR="00C3475B">
        <w:t xml:space="preserve"> and Incidents</w:t>
      </w:r>
    </w:p>
    <w:p w:rsidR="00D2019F" w:rsidRPr="009118D4" w:rsidRDefault="00BD2B69" w:rsidP="00C838EC">
      <w:pPr>
        <w:pStyle w:val="REG-H1d"/>
      </w:pPr>
      <w:r w:rsidRPr="009118D4">
        <w:t xml:space="preserve">Government Notice </w:t>
      </w:r>
      <w:r w:rsidR="000C21D0">
        <w:t xml:space="preserve">274 </w:t>
      </w:r>
      <w:r w:rsidR="005C16B3" w:rsidRPr="009118D4">
        <w:t>of</w:t>
      </w:r>
      <w:r w:rsidR="005709A6" w:rsidRPr="009118D4">
        <w:t xml:space="preserve"> </w:t>
      </w:r>
      <w:r w:rsidR="003C10AF" w:rsidRPr="009118D4">
        <w:t>20</w:t>
      </w:r>
      <w:r w:rsidR="000C21D0">
        <w:t>2</w:t>
      </w:r>
      <w:r w:rsidR="003C10AF" w:rsidRPr="009118D4">
        <w:t>0</w:t>
      </w:r>
    </w:p>
    <w:p w:rsidR="003013D8" w:rsidRPr="009118D4" w:rsidRDefault="003013D8" w:rsidP="003013D8">
      <w:pPr>
        <w:pStyle w:val="REG-Amend"/>
      </w:pPr>
      <w:r w:rsidRPr="009118D4">
        <w:t xml:space="preserve">(GG </w:t>
      </w:r>
      <w:r w:rsidR="000C21D0">
        <w:t>7383</w:t>
      </w:r>
      <w:r w:rsidRPr="009118D4">
        <w:t>)</w:t>
      </w:r>
    </w:p>
    <w:p w:rsidR="003013D8" w:rsidRPr="009118D4" w:rsidRDefault="003013D8" w:rsidP="003013D8">
      <w:pPr>
        <w:pStyle w:val="REG-Amend"/>
      </w:pPr>
      <w:r w:rsidRPr="009118D4">
        <w:t xml:space="preserve">came into force on date of publication: </w:t>
      </w:r>
      <w:r w:rsidR="000C21D0">
        <w:t>1</w:t>
      </w:r>
      <w:r w:rsidR="003C10AF" w:rsidRPr="009118D4">
        <w:t xml:space="preserve">2 </w:t>
      </w:r>
      <w:r w:rsidR="000C21D0">
        <w:t xml:space="preserve">November </w:t>
      </w:r>
      <w:r w:rsidR="003C10AF" w:rsidRPr="009118D4">
        <w:t>20</w:t>
      </w:r>
      <w:r w:rsidR="00403D1A">
        <w:t>2</w:t>
      </w:r>
      <w:r w:rsidR="003C10AF" w:rsidRPr="009118D4">
        <w:t>0</w:t>
      </w:r>
    </w:p>
    <w:p w:rsidR="00481935" w:rsidRPr="009118D4" w:rsidRDefault="00481935" w:rsidP="003013D8">
      <w:pPr>
        <w:pStyle w:val="REG-Amend"/>
      </w:pPr>
    </w:p>
    <w:p w:rsidR="00235D06" w:rsidRDefault="00235D06" w:rsidP="00235D06">
      <w:pPr>
        <w:pStyle w:val="REG-Amend"/>
        <w:rPr>
          <w:lang w:val="en-ZA"/>
        </w:rPr>
      </w:pPr>
      <w:r w:rsidRPr="00235D06">
        <w:rPr>
          <w:lang w:val="en-ZA"/>
        </w:rPr>
        <w:t xml:space="preserve">The Government Notice which issues these regulations </w:t>
      </w:r>
      <w:r>
        <w:rPr>
          <w:lang w:val="en-ZA"/>
        </w:rPr>
        <w:t>notes that they were made after consultation with the Board of Directors of the Namibia Civil Aviation Authority.</w:t>
      </w:r>
    </w:p>
    <w:p w:rsidR="00235D06" w:rsidRDefault="00235D06" w:rsidP="00224B7B">
      <w:pPr>
        <w:pStyle w:val="REG-Amend"/>
        <w:rPr>
          <w:rFonts w:ascii="TimesNewRomanPSMT" w:hAnsi="TimesNewRomanPSMT" w:cs="TimesNewRomanPSMT"/>
          <w:noProof w:val="0"/>
          <w:lang w:val="en-ZA"/>
        </w:rPr>
      </w:pPr>
    </w:p>
    <w:p w:rsidR="00173555" w:rsidRDefault="00224B7B" w:rsidP="00235D06">
      <w:pPr>
        <w:pStyle w:val="REG-Amend"/>
        <w:rPr>
          <w:lang w:val="en-ZA"/>
        </w:rPr>
      </w:pPr>
      <w:r w:rsidRPr="009118D4">
        <w:rPr>
          <w:lang w:val="en-ZA"/>
        </w:rPr>
        <w:t>The Government Notice which issues these regulations repeals the Regulations Regarding the Investigation of Aircraft Accidents published in</w:t>
      </w:r>
      <w:r w:rsidR="00235D06">
        <w:rPr>
          <w:lang w:val="en-ZA"/>
        </w:rPr>
        <w:t xml:space="preserve"> </w:t>
      </w:r>
      <w:r w:rsidR="00235D06" w:rsidRPr="00235D06">
        <w:rPr>
          <w:lang w:val="en-ZA"/>
        </w:rPr>
        <w:t>Government Notice 82 of 2000</w:t>
      </w:r>
      <w:r w:rsidR="00235D06">
        <w:rPr>
          <w:lang w:val="en-ZA"/>
        </w:rPr>
        <w:t xml:space="preserve"> </w:t>
      </w:r>
      <w:r w:rsidR="00235D06" w:rsidRPr="00235D06">
        <w:t>(GG 2298)</w:t>
      </w:r>
      <w:r w:rsidRPr="009118D4">
        <w:rPr>
          <w:lang w:val="en-ZA"/>
        </w:rPr>
        <w:t>.</w:t>
      </w:r>
    </w:p>
    <w:p w:rsidR="005955EA" w:rsidRPr="009118D4" w:rsidRDefault="005955EA" w:rsidP="0087487C">
      <w:pPr>
        <w:pStyle w:val="REG-H1a"/>
        <w:pBdr>
          <w:bottom w:val="single" w:sz="4" w:space="1" w:color="auto"/>
        </w:pBdr>
      </w:pPr>
    </w:p>
    <w:p w:rsidR="001121EE" w:rsidRPr="009118D4" w:rsidRDefault="001121EE" w:rsidP="0087487C">
      <w:pPr>
        <w:pStyle w:val="REG-H1a"/>
      </w:pPr>
    </w:p>
    <w:p w:rsidR="008938F7" w:rsidRPr="00A279A4" w:rsidRDefault="008938F7" w:rsidP="00C36B55">
      <w:pPr>
        <w:pStyle w:val="REG-H2"/>
        <w:rPr>
          <w:b w:val="0"/>
          <w:color w:val="auto"/>
        </w:rPr>
      </w:pPr>
      <w:r w:rsidRPr="00A279A4">
        <w:rPr>
          <w:b w:val="0"/>
          <w:color w:val="auto"/>
        </w:rPr>
        <w:t xml:space="preserve">ARRANGEMENT OF </w:t>
      </w:r>
      <w:r w:rsidR="00C11092" w:rsidRPr="00A279A4">
        <w:rPr>
          <w:b w:val="0"/>
          <w:color w:val="auto"/>
        </w:rPr>
        <w:t>REGULATIONS</w:t>
      </w:r>
    </w:p>
    <w:p w:rsidR="00C63501" w:rsidRPr="00A279A4" w:rsidRDefault="00C63501" w:rsidP="00003730">
      <w:pPr>
        <w:pStyle w:val="REG-P0"/>
      </w:pPr>
    </w:p>
    <w:p w:rsidR="00A156A1" w:rsidRPr="00403D1A" w:rsidRDefault="00A156A1" w:rsidP="00914280">
      <w:pPr>
        <w:pStyle w:val="REG-P0"/>
      </w:pPr>
      <w:r w:rsidRPr="00403D1A">
        <w:t>1.</w:t>
      </w:r>
      <w:r w:rsidRPr="00403D1A">
        <w:tab/>
      </w:r>
      <w:r w:rsidR="003C10AF" w:rsidRPr="00403D1A">
        <w:t>Definitions</w:t>
      </w:r>
    </w:p>
    <w:p w:rsidR="00C63501" w:rsidRPr="00403D1A" w:rsidRDefault="003905F1" w:rsidP="00914280">
      <w:pPr>
        <w:pStyle w:val="REG-P0"/>
      </w:pPr>
      <w:r w:rsidRPr="00403D1A">
        <w:t>2.</w:t>
      </w:r>
      <w:r w:rsidRPr="00403D1A">
        <w:tab/>
      </w:r>
      <w:r w:rsidR="003C10AF" w:rsidRPr="00403D1A">
        <w:t>Application of regulations</w:t>
      </w:r>
    </w:p>
    <w:p w:rsidR="00403D1A" w:rsidRPr="00403D1A" w:rsidRDefault="00403D1A" w:rsidP="00914280">
      <w:pPr>
        <w:pStyle w:val="REG-P0"/>
      </w:pPr>
      <w:r w:rsidRPr="00403D1A">
        <w:t>3.</w:t>
      </w:r>
      <w:r w:rsidRPr="00403D1A">
        <w:tab/>
      </w:r>
      <w:r w:rsidRPr="00403D1A">
        <w:rPr>
          <w:lang w:val="en-ZA"/>
        </w:rPr>
        <w:t>Scope of investigation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4. </w:t>
      </w:r>
      <w:r>
        <w:rPr>
          <w:lang w:val="en-ZA"/>
        </w:rPr>
        <w:tab/>
      </w:r>
      <w:r w:rsidRPr="00403D1A">
        <w:rPr>
          <w:lang w:val="en-ZA"/>
        </w:rPr>
        <w:t>State Safety Programme for accident prevention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5. </w:t>
      </w:r>
      <w:r>
        <w:rPr>
          <w:lang w:val="en-ZA"/>
        </w:rPr>
        <w:tab/>
      </w:r>
      <w:r w:rsidRPr="00403D1A">
        <w:rPr>
          <w:lang w:val="en-ZA"/>
        </w:rPr>
        <w:t>Role of Director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6. </w:t>
      </w:r>
      <w:r>
        <w:rPr>
          <w:lang w:val="en-ZA"/>
        </w:rPr>
        <w:tab/>
      </w:r>
      <w:r w:rsidRPr="00403D1A">
        <w:rPr>
          <w:lang w:val="en-ZA"/>
        </w:rPr>
        <w:t>Investigators’ training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7. </w:t>
      </w:r>
      <w:r>
        <w:rPr>
          <w:lang w:val="en-ZA"/>
        </w:rPr>
        <w:tab/>
      </w:r>
      <w:r w:rsidRPr="00403D1A">
        <w:rPr>
          <w:lang w:val="en-ZA"/>
        </w:rPr>
        <w:t>Investigation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8. </w:t>
      </w:r>
      <w:r>
        <w:rPr>
          <w:lang w:val="en-ZA"/>
        </w:rPr>
        <w:tab/>
      </w:r>
      <w:r w:rsidRPr="00403D1A">
        <w:rPr>
          <w:lang w:val="en-ZA"/>
        </w:rPr>
        <w:t>Powers of investigators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9. </w:t>
      </w:r>
      <w:r>
        <w:rPr>
          <w:lang w:val="en-ZA"/>
        </w:rPr>
        <w:tab/>
      </w:r>
      <w:r w:rsidRPr="00403D1A">
        <w:rPr>
          <w:lang w:val="en-ZA"/>
        </w:rPr>
        <w:t>Observers, participants and accredited representatives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10. </w:t>
      </w:r>
      <w:r>
        <w:rPr>
          <w:lang w:val="en-ZA"/>
        </w:rPr>
        <w:tab/>
      </w:r>
      <w:r w:rsidRPr="00403D1A">
        <w:rPr>
          <w:lang w:val="en-ZA"/>
        </w:rPr>
        <w:t>Mandatory notification of accidents and incidents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11. </w:t>
      </w:r>
      <w:r>
        <w:rPr>
          <w:lang w:val="en-ZA"/>
        </w:rPr>
        <w:tab/>
      </w:r>
      <w:r w:rsidRPr="00403D1A">
        <w:rPr>
          <w:lang w:val="en-ZA"/>
        </w:rPr>
        <w:t>Responses to notifications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12. </w:t>
      </w:r>
      <w:r>
        <w:rPr>
          <w:lang w:val="en-ZA"/>
        </w:rPr>
        <w:tab/>
      </w:r>
      <w:r w:rsidRPr="00403D1A">
        <w:rPr>
          <w:lang w:val="en-ZA"/>
        </w:rPr>
        <w:t>Unlawful interference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13. </w:t>
      </w:r>
      <w:r>
        <w:rPr>
          <w:lang w:val="en-ZA"/>
        </w:rPr>
        <w:tab/>
      </w:r>
      <w:r w:rsidRPr="00403D1A">
        <w:rPr>
          <w:lang w:val="en-ZA"/>
        </w:rPr>
        <w:t>Crew statements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14. </w:t>
      </w:r>
      <w:r>
        <w:rPr>
          <w:lang w:val="en-ZA"/>
        </w:rPr>
        <w:tab/>
      </w:r>
      <w:r w:rsidRPr="00403D1A">
        <w:rPr>
          <w:lang w:val="en-ZA"/>
        </w:rPr>
        <w:t>Voluntary reporting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15. </w:t>
      </w:r>
      <w:r>
        <w:rPr>
          <w:lang w:val="en-ZA"/>
        </w:rPr>
        <w:tab/>
      </w:r>
      <w:r w:rsidRPr="00403D1A">
        <w:rPr>
          <w:lang w:val="en-ZA"/>
        </w:rPr>
        <w:t>Assistance to survivors and families of victims of aircraft accidents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16. </w:t>
      </w:r>
      <w:r>
        <w:rPr>
          <w:lang w:val="en-ZA"/>
        </w:rPr>
        <w:tab/>
      </w:r>
      <w:r w:rsidRPr="00403D1A">
        <w:rPr>
          <w:lang w:val="en-ZA"/>
        </w:rPr>
        <w:t>Decision on types of investigation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lastRenderedPageBreak/>
        <w:t xml:space="preserve">17. </w:t>
      </w:r>
      <w:r>
        <w:rPr>
          <w:lang w:val="en-ZA"/>
        </w:rPr>
        <w:tab/>
      </w:r>
      <w:r w:rsidRPr="00403D1A">
        <w:rPr>
          <w:lang w:val="en-ZA"/>
        </w:rPr>
        <w:t>Delegation of investigations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18. </w:t>
      </w:r>
      <w:r>
        <w:rPr>
          <w:lang w:val="en-ZA"/>
        </w:rPr>
        <w:tab/>
      </w:r>
      <w:r w:rsidRPr="00403D1A">
        <w:rPr>
          <w:lang w:val="en-ZA"/>
        </w:rPr>
        <w:t>Foreign investigations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19. </w:t>
      </w:r>
      <w:r>
        <w:rPr>
          <w:lang w:val="en-ZA"/>
        </w:rPr>
        <w:tab/>
      </w:r>
      <w:r w:rsidRPr="00403D1A">
        <w:rPr>
          <w:lang w:val="en-ZA"/>
        </w:rPr>
        <w:t>Privileged investigation records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20. </w:t>
      </w:r>
      <w:r>
        <w:rPr>
          <w:lang w:val="en-ZA"/>
        </w:rPr>
        <w:tab/>
      </w:r>
      <w:r w:rsidRPr="00403D1A">
        <w:rPr>
          <w:lang w:val="en-ZA"/>
        </w:rPr>
        <w:t>Investigation interim statement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21. </w:t>
      </w:r>
      <w:r>
        <w:rPr>
          <w:lang w:val="en-ZA"/>
        </w:rPr>
        <w:tab/>
      </w:r>
      <w:r w:rsidRPr="00403D1A">
        <w:rPr>
          <w:lang w:val="en-ZA"/>
        </w:rPr>
        <w:t>Draft Final Report on investigations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22. </w:t>
      </w:r>
      <w:r>
        <w:rPr>
          <w:lang w:val="en-ZA"/>
        </w:rPr>
        <w:tab/>
      </w:r>
      <w:r w:rsidRPr="00403D1A">
        <w:rPr>
          <w:lang w:val="en-ZA"/>
        </w:rPr>
        <w:t>Final Report on investigations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23. </w:t>
      </w:r>
      <w:r>
        <w:rPr>
          <w:lang w:val="en-ZA"/>
        </w:rPr>
        <w:tab/>
      </w:r>
      <w:r w:rsidRPr="00403D1A">
        <w:rPr>
          <w:lang w:val="en-ZA"/>
        </w:rPr>
        <w:t>Safety recommendations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24. </w:t>
      </w:r>
      <w:r>
        <w:rPr>
          <w:lang w:val="en-ZA"/>
        </w:rPr>
        <w:tab/>
      </w:r>
      <w:r w:rsidRPr="00403D1A">
        <w:rPr>
          <w:lang w:val="en-ZA"/>
        </w:rPr>
        <w:t>Reopening an investigation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25. </w:t>
      </w:r>
      <w:r>
        <w:rPr>
          <w:lang w:val="en-ZA"/>
        </w:rPr>
        <w:tab/>
      </w:r>
      <w:r w:rsidRPr="00403D1A">
        <w:rPr>
          <w:lang w:val="en-ZA"/>
        </w:rPr>
        <w:t>Transitional provisions</w:t>
      </w: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 xml:space="preserve">26. </w:t>
      </w:r>
      <w:r>
        <w:rPr>
          <w:lang w:val="en-ZA"/>
        </w:rPr>
        <w:tab/>
      </w:r>
      <w:r w:rsidRPr="00403D1A">
        <w:rPr>
          <w:lang w:val="en-ZA"/>
        </w:rPr>
        <w:t>Offences and penalties</w:t>
      </w:r>
    </w:p>
    <w:p w:rsidR="00403D1A" w:rsidRDefault="00403D1A" w:rsidP="00403D1A">
      <w:pPr>
        <w:pStyle w:val="REG-P0"/>
        <w:rPr>
          <w:lang w:val="en-ZA"/>
        </w:rPr>
      </w:pPr>
    </w:p>
    <w:p w:rsidR="00403D1A" w:rsidRPr="00403D1A" w:rsidRDefault="00403D1A" w:rsidP="00403D1A">
      <w:pPr>
        <w:pStyle w:val="REG-P0"/>
        <w:rPr>
          <w:lang w:val="en-ZA"/>
        </w:rPr>
      </w:pPr>
      <w:r w:rsidRPr="00403D1A">
        <w:rPr>
          <w:lang w:val="en-ZA"/>
        </w:rPr>
        <w:t>Annexure A: Granting of observer or participant status</w:t>
      </w:r>
    </w:p>
    <w:p w:rsidR="00403D1A" w:rsidRDefault="00403D1A" w:rsidP="00403D1A">
      <w:pPr>
        <w:pStyle w:val="REG-P0"/>
        <w:rPr>
          <w:lang w:val="en-ZA"/>
        </w:rPr>
      </w:pPr>
    </w:p>
    <w:p w:rsidR="00FA7FE6" w:rsidRDefault="00403D1A" w:rsidP="00403D1A">
      <w:pPr>
        <w:pStyle w:val="REG-P0"/>
        <w:rPr>
          <w:b/>
          <w:lang w:val="en-ZA"/>
        </w:rPr>
      </w:pPr>
      <w:r w:rsidRPr="00403D1A">
        <w:rPr>
          <w:lang w:val="en-ZA"/>
        </w:rPr>
        <w:t>Annexure B: Contents of initial notification</w:t>
      </w:r>
    </w:p>
    <w:p w:rsidR="00403D1A" w:rsidRPr="009118D4" w:rsidRDefault="00403D1A" w:rsidP="00403D1A">
      <w:pPr>
        <w:pStyle w:val="REG-H1a"/>
        <w:pBdr>
          <w:bottom w:val="single" w:sz="4" w:space="1" w:color="auto"/>
        </w:pBdr>
      </w:pPr>
    </w:p>
    <w:p w:rsidR="00342850" w:rsidRPr="009118D4" w:rsidRDefault="00342850" w:rsidP="00342850">
      <w:pPr>
        <w:pStyle w:val="REG-H1a"/>
      </w:pPr>
    </w:p>
    <w:p w:rsidR="00D61628" w:rsidRPr="009118D4" w:rsidRDefault="00D61628" w:rsidP="00D61628">
      <w:pPr>
        <w:pStyle w:val="REG-P0"/>
        <w:rPr>
          <w:b/>
          <w:bCs/>
        </w:rPr>
      </w:pPr>
      <w:r w:rsidRPr="009118D4">
        <w:rPr>
          <w:b/>
        </w:rPr>
        <w:t>Definitions</w:t>
      </w:r>
    </w:p>
    <w:p w:rsidR="00D61628" w:rsidRPr="009118D4" w:rsidRDefault="00D61628" w:rsidP="00D61628">
      <w:pPr>
        <w:pStyle w:val="REG-P0"/>
        <w:rPr>
          <w:szCs w:val="24"/>
        </w:rPr>
      </w:pPr>
    </w:p>
    <w:p w:rsidR="00D61628" w:rsidRPr="00403D1A" w:rsidRDefault="00D61628" w:rsidP="00403D1A">
      <w:pPr>
        <w:pStyle w:val="REG-P1"/>
      </w:pPr>
      <w:r w:rsidRPr="009118D4">
        <w:rPr>
          <w:b/>
          <w:bCs/>
        </w:rPr>
        <w:t>1.</w:t>
      </w:r>
      <w:r w:rsidR="00D142CB" w:rsidRPr="009118D4">
        <w:rPr>
          <w:b/>
          <w:bCs/>
        </w:rPr>
        <w:tab/>
      </w:r>
      <w:r w:rsidR="00403D1A" w:rsidRPr="00403D1A">
        <w:rPr>
          <w:bCs/>
          <w:lang w:val="en-ZA"/>
        </w:rPr>
        <w:t>In these regulations, a word or an expression to which a meaning has been assigned in the Act has that meaning, and unless the context otherwise indicates -</w:t>
      </w:r>
    </w:p>
    <w:p w:rsidR="00D61628" w:rsidRPr="009118D4" w:rsidRDefault="00D61628" w:rsidP="00D61628">
      <w:pPr>
        <w:pStyle w:val="REG-P0"/>
        <w:rPr>
          <w:szCs w:val="24"/>
        </w:rPr>
      </w:pPr>
    </w:p>
    <w:p w:rsidR="00D61628" w:rsidRPr="009118D4" w:rsidRDefault="00D61628" w:rsidP="00403D1A">
      <w:pPr>
        <w:pStyle w:val="REG-P0"/>
      </w:pPr>
      <w:r w:rsidRPr="009118D4">
        <w:t xml:space="preserve">“accident” </w:t>
      </w:r>
      <w:r w:rsidR="00403D1A" w:rsidRPr="00403D1A">
        <w:rPr>
          <w:lang w:val="en-ZA"/>
        </w:rPr>
        <w:t>means an occurrence associated with the operation of an aircraft which, in the case of a</w:t>
      </w:r>
      <w:r w:rsidR="00403D1A">
        <w:rPr>
          <w:lang w:val="en-ZA"/>
        </w:rPr>
        <w:t xml:space="preserve"> </w:t>
      </w:r>
      <w:r w:rsidR="00403D1A" w:rsidRPr="00403D1A">
        <w:rPr>
          <w:lang w:val="en-ZA"/>
        </w:rPr>
        <w:t>manned aircraft, takes place between the time any person boards the aircraft with the intention of</w:t>
      </w:r>
      <w:r w:rsidR="00403D1A">
        <w:rPr>
          <w:lang w:val="en-ZA"/>
        </w:rPr>
        <w:t xml:space="preserve"> </w:t>
      </w:r>
      <w:r w:rsidR="00403D1A" w:rsidRPr="00403D1A">
        <w:rPr>
          <w:lang w:val="en-ZA"/>
        </w:rPr>
        <w:t>flight until such time as all such persons have disembarked or, in the case of an unmanned aircraft,</w:t>
      </w:r>
      <w:r w:rsidR="00403D1A">
        <w:rPr>
          <w:lang w:val="en-ZA"/>
        </w:rPr>
        <w:t xml:space="preserve"> </w:t>
      </w:r>
      <w:r w:rsidR="00403D1A" w:rsidRPr="00403D1A">
        <w:rPr>
          <w:lang w:val="en-ZA"/>
        </w:rPr>
        <w:t>takes place between the time the aircraft is ready to move with the purpose of flight until such time</w:t>
      </w:r>
      <w:r w:rsidR="00403D1A">
        <w:rPr>
          <w:lang w:val="en-ZA"/>
        </w:rPr>
        <w:t xml:space="preserve"> </w:t>
      </w:r>
      <w:r w:rsidR="00403D1A" w:rsidRPr="00403D1A">
        <w:rPr>
          <w:lang w:val="en-ZA"/>
        </w:rPr>
        <w:t>that it comes to rest at the end of the flight and the primary propulsion system is shut down, in which -</w:t>
      </w:r>
    </w:p>
    <w:p w:rsidR="00D61628" w:rsidRPr="009118D4" w:rsidRDefault="00D61628" w:rsidP="00D61628">
      <w:pPr>
        <w:pStyle w:val="REG-P0"/>
      </w:pPr>
    </w:p>
    <w:p w:rsidR="00D61628" w:rsidRPr="009118D4" w:rsidRDefault="00D61628" w:rsidP="00D142CB">
      <w:pPr>
        <w:pStyle w:val="REG-Pa"/>
      </w:pPr>
      <w:r w:rsidRPr="009118D4">
        <w:t>(a)</w:t>
      </w:r>
      <w:r w:rsidRPr="009118D4">
        <w:tab/>
        <w:t xml:space="preserve">a person is </w:t>
      </w:r>
      <w:r w:rsidR="00403D1A">
        <w:t xml:space="preserve">killed </w:t>
      </w:r>
      <w:r w:rsidRPr="009118D4">
        <w:t>or seriously injured as a result of</w:t>
      </w:r>
      <w:r w:rsidR="00747F20" w:rsidRPr="009118D4">
        <w:t xml:space="preserve"> </w:t>
      </w:r>
      <w:r w:rsidRPr="009118D4">
        <w:t>-</w:t>
      </w:r>
    </w:p>
    <w:p w:rsidR="00D61628" w:rsidRPr="009118D4" w:rsidRDefault="00D61628" w:rsidP="00D61628">
      <w:pPr>
        <w:pStyle w:val="REG-P0"/>
      </w:pPr>
    </w:p>
    <w:p w:rsidR="00D61628" w:rsidRPr="009118D4" w:rsidRDefault="00D61628" w:rsidP="00D142CB">
      <w:pPr>
        <w:pStyle w:val="REG-Pi"/>
      </w:pPr>
      <w:r w:rsidRPr="009118D4">
        <w:t>(i)</w:t>
      </w:r>
      <w:r w:rsidRPr="009118D4">
        <w:tab/>
        <w:t>being in the aircraft;</w:t>
      </w:r>
    </w:p>
    <w:p w:rsidR="00D61628" w:rsidRPr="009118D4" w:rsidRDefault="00D61628" w:rsidP="00D61628">
      <w:pPr>
        <w:pStyle w:val="REG-P0"/>
      </w:pPr>
    </w:p>
    <w:p w:rsidR="00D61628" w:rsidRPr="009118D4" w:rsidRDefault="00D61628" w:rsidP="00D142CB">
      <w:pPr>
        <w:pStyle w:val="REG-Pi"/>
      </w:pPr>
      <w:r w:rsidRPr="009118D4">
        <w:t>(ii)</w:t>
      </w:r>
      <w:r w:rsidRPr="009118D4">
        <w:tab/>
        <w:t>direct contact with any part of the aircraft, including parts which have become detached from the aircraft; or</w:t>
      </w:r>
    </w:p>
    <w:p w:rsidR="00D61628" w:rsidRPr="009118D4" w:rsidRDefault="00D61628" w:rsidP="00D61628">
      <w:pPr>
        <w:pStyle w:val="REG-P0"/>
      </w:pPr>
    </w:p>
    <w:p w:rsidR="00D61628" w:rsidRPr="009118D4" w:rsidRDefault="00D61628" w:rsidP="00D142CB">
      <w:pPr>
        <w:pStyle w:val="REG-Pi"/>
      </w:pPr>
      <w:r w:rsidRPr="009118D4">
        <w:t>(iii)</w:t>
      </w:r>
      <w:r w:rsidRPr="009118D4">
        <w:tab/>
        <w:t>direct exposure to jet blast,</w:t>
      </w:r>
    </w:p>
    <w:p w:rsidR="00D61628" w:rsidRPr="009118D4" w:rsidRDefault="00D61628" w:rsidP="00D61628">
      <w:pPr>
        <w:pStyle w:val="REG-P0"/>
        <w:rPr>
          <w:szCs w:val="24"/>
        </w:rPr>
      </w:pPr>
    </w:p>
    <w:p w:rsidR="007C5496" w:rsidRPr="007C5496" w:rsidRDefault="00D61628" w:rsidP="007C5496">
      <w:pPr>
        <w:pStyle w:val="REG-P0"/>
        <w:ind w:left="1134"/>
        <w:rPr>
          <w:lang w:val="en-ZA"/>
        </w:rPr>
      </w:pPr>
      <w:r w:rsidRPr="009118D4">
        <w:t xml:space="preserve">except when </w:t>
      </w:r>
      <w:r w:rsidR="007C5496" w:rsidRPr="007C5496">
        <w:rPr>
          <w:lang w:val="en-ZA"/>
        </w:rPr>
        <w:t>the death is from natural causes or the injuries are self-inflicted or</w:t>
      </w:r>
    </w:p>
    <w:p w:rsidR="007C5496" w:rsidRPr="007C5496" w:rsidRDefault="007C5496" w:rsidP="007C5496">
      <w:pPr>
        <w:pStyle w:val="REG-P0"/>
        <w:ind w:left="1134"/>
        <w:rPr>
          <w:lang w:val="en-ZA"/>
        </w:rPr>
      </w:pPr>
      <w:r w:rsidRPr="007C5496">
        <w:rPr>
          <w:lang w:val="en-ZA"/>
        </w:rPr>
        <w:t>inflicted by other persons or when the injuries are to stowaways hiding outside the</w:t>
      </w:r>
    </w:p>
    <w:p w:rsidR="00D61628" w:rsidRDefault="007C5496" w:rsidP="007C5496">
      <w:pPr>
        <w:pStyle w:val="REG-P0"/>
        <w:ind w:left="1134"/>
        <w:rPr>
          <w:lang w:val="en-ZA"/>
        </w:rPr>
      </w:pPr>
      <w:r w:rsidRPr="007C5496">
        <w:rPr>
          <w:lang w:val="en-ZA"/>
        </w:rPr>
        <w:t>areas normally available to the passengers and crew;</w:t>
      </w:r>
    </w:p>
    <w:p w:rsidR="007C5496" w:rsidRPr="009118D4" w:rsidRDefault="007C5496" w:rsidP="007C5496">
      <w:pPr>
        <w:pStyle w:val="REG-P0"/>
        <w:ind w:left="1134"/>
      </w:pPr>
    </w:p>
    <w:p w:rsidR="00D61628" w:rsidRPr="009118D4" w:rsidRDefault="00D61628" w:rsidP="0048658F">
      <w:pPr>
        <w:pStyle w:val="REG-Pa"/>
      </w:pPr>
      <w:r w:rsidRPr="009118D4">
        <w:t>(b)</w:t>
      </w:r>
      <w:r w:rsidRPr="009118D4">
        <w:tab/>
        <w:t>the aircraft sustains damage or structural failure which -</w:t>
      </w:r>
    </w:p>
    <w:p w:rsidR="00D61628" w:rsidRPr="009118D4" w:rsidRDefault="00D61628" w:rsidP="00D61628">
      <w:pPr>
        <w:pStyle w:val="REG-P0"/>
        <w:rPr>
          <w:szCs w:val="24"/>
        </w:rPr>
      </w:pPr>
    </w:p>
    <w:p w:rsidR="00D61628" w:rsidRPr="009118D4" w:rsidRDefault="00D61628" w:rsidP="0048658F">
      <w:pPr>
        <w:pStyle w:val="REG-Pi"/>
      </w:pPr>
      <w:r w:rsidRPr="009118D4">
        <w:t>(i)</w:t>
      </w:r>
      <w:r w:rsidRPr="009118D4">
        <w:tab/>
        <w:t xml:space="preserve">adversely affects the structural strength, performance or flight </w:t>
      </w:r>
      <w:r w:rsidR="007C5496">
        <w:t>characteristics of the aircraft,</w:t>
      </w:r>
      <w:r w:rsidRPr="009118D4">
        <w:t xml:space="preserve"> and</w:t>
      </w:r>
    </w:p>
    <w:p w:rsidR="00D61628" w:rsidRPr="009118D4" w:rsidRDefault="00D61628" w:rsidP="00D61628">
      <w:pPr>
        <w:pStyle w:val="REG-P0"/>
        <w:rPr>
          <w:szCs w:val="24"/>
        </w:rPr>
      </w:pPr>
    </w:p>
    <w:p w:rsidR="00D61628" w:rsidRPr="009118D4" w:rsidRDefault="0048658F" w:rsidP="007C5496">
      <w:pPr>
        <w:pStyle w:val="REG-Pi"/>
      </w:pPr>
      <w:r w:rsidRPr="009118D4">
        <w:t>(ii)</w:t>
      </w:r>
      <w:r w:rsidRPr="009118D4">
        <w:tab/>
      </w:r>
      <w:r w:rsidR="007C5496" w:rsidRPr="007C5496">
        <w:rPr>
          <w:lang w:val="en-ZA"/>
        </w:rPr>
        <w:t>would normally require major repair or replacement of the affected</w:t>
      </w:r>
      <w:r w:rsidR="007C5496">
        <w:rPr>
          <w:lang w:val="en-ZA"/>
        </w:rPr>
        <w:t xml:space="preserve"> </w:t>
      </w:r>
      <w:r w:rsidR="007C5496" w:rsidRPr="007C5496">
        <w:rPr>
          <w:lang w:val="en-ZA"/>
        </w:rPr>
        <w:t>component, except for engine failure or damage, when the damage is limited</w:t>
      </w:r>
      <w:r w:rsidR="007C5496">
        <w:rPr>
          <w:lang w:val="en-ZA"/>
        </w:rPr>
        <w:t xml:space="preserve"> </w:t>
      </w:r>
      <w:r w:rsidR="007C5496" w:rsidRPr="007C5496">
        <w:rPr>
          <w:lang w:val="en-ZA"/>
        </w:rPr>
        <w:t>to a single engine including its cowlings or accessories, to propellers, wing</w:t>
      </w:r>
      <w:r w:rsidR="007C5496">
        <w:rPr>
          <w:lang w:val="en-ZA"/>
        </w:rPr>
        <w:t xml:space="preserve"> </w:t>
      </w:r>
      <w:r w:rsidR="007C5496" w:rsidRPr="007C5496">
        <w:rPr>
          <w:lang w:val="en-ZA"/>
        </w:rPr>
        <w:t>tips, antennas, probes, vanes, tires, brakes, wheels, fairings, panels, landing</w:t>
      </w:r>
      <w:r w:rsidR="007C5496">
        <w:rPr>
          <w:lang w:val="en-ZA"/>
        </w:rPr>
        <w:t xml:space="preserve"> </w:t>
      </w:r>
      <w:r w:rsidR="007C5496" w:rsidRPr="007C5496">
        <w:rPr>
          <w:lang w:val="en-ZA"/>
        </w:rPr>
        <w:t>gear doors, windscreens, the aircraft skin such as small dents or puncture</w:t>
      </w:r>
      <w:r w:rsidR="007C5496">
        <w:rPr>
          <w:lang w:val="en-ZA"/>
        </w:rPr>
        <w:t xml:space="preserve"> </w:t>
      </w:r>
      <w:r w:rsidR="007C5496" w:rsidRPr="007C5496">
        <w:rPr>
          <w:lang w:val="en-ZA"/>
        </w:rPr>
        <w:t>holes or for minor damages to main rotor blades, tail rotor blades, landing</w:t>
      </w:r>
      <w:r w:rsidR="007C5496">
        <w:rPr>
          <w:lang w:val="en-ZA"/>
        </w:rPr>
        <w:t xml:space="preserve"> </w:t>
      </w:r>
      <w:r w:rsidR="007C5496" w:rsidRPr="007C5496">
        <w:rPr>
          <w:lang w:val="en-ZA"/>
        </w:rPr>
        <w:t>gear and those resulting from hail or bird strike including holes in the</w:t>
      </w:r>
      <w:r w:rsidR="007C5496">
        <w:rPr>
          <w:lang w:val="en-ZA"/>
        </w:rPr>
        <w:t xml:space="preserve"> </w:t>
      </w:r>
      <w:r w:rsidR="007C5496" w:rsidRPr="007C5496">
        <w:rPr>
          <w:lang w:val="en-ZA"/>
        </w:rPr>
        <w:t>radome; or</w:t>
      </w:r>
    </w:p>
    <w:p w:rsidR="00D61628" w:rsidRPr="009118D4" w:rsidRDefault="00D61628" w:rsidP="005D0B6D">
      <w:pPr>
        <w:pStyle w:val="REG-Pa"/>
      </w:pPr>
    </w:p>
    <w:p w:rsidR="00D61628" w:rsidRDefault="00D61628" w:rsidP="007C5496">
      <w:pPr>
        <w:pStyle w:val="REG-Pa"/>
        <w:rPr>
          <w:lang w:val="en-ZA"/>
        </w:rPr>
      </w:pPr>
      <w:r w:rsidRPr="009118D4">
        <w:t>(c)</w:t>
      </w:r>
      <w:r w:rsidRPr="009118D4">
        <w:tab/>
      </w:r>
      <w:r w:rsidR="007C5496" w:rsidRPr="007C5496">
        <w:rPr>
          <w:lang w:val="en-ZA"/>
        </w:rPr>
        <w:t>the aircraft is missing where the official search has been terminated and the wreckage</w:t>
      </w:r>
      <w:r w:rsidR="007C5496">
        <w:rPr>
          <w:lang w:val="en-ZA"/>
        </w:rPr>
        <w:t xml:space="preserve"> </w:t>
      </w:r>
      <w:r w:rsidR="007C5496" w:rsidRPr="007C5496">
        <w:rPr>
          <w:lang w:val="en-ZA"/>
        </w:rPr>
        <w:t>has not been located or is completely inaccessible;</w:t>
      </w:r>
    </w:p>
    <w:p w:rsidR="007C5496" w:rsidRPr="009118D4" w:rsidRDefault="007C5496" w:rsidP="007C5496">
      <w:pPr>
        <w:pStyle w:val="REG-Pa"/>
        <w:rPr>
          <w:szCs w:val="24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“accident investigation authority” means the authority designated by a State as responsible for aircraft</w:t>
      </w:r>
      <w:r>
        <w:rPr>
          <w:lang w:val="en-ZA"/>
        </w:rPr>
        <w:t xml:space="preserve"> </w:t>
      </w:r>
      <w:r w:rsidRPr="005D0B6D">
        <w:rPr>
          <w:lang w:val="en-ZA"/>
        </w:rPr>
        <w:t>accident and incident investigations and in the case of Namibia it is the Directorate;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“accredited representative” means a person designated by a State, on the basis of his or her</w:t>
      </w:r>
      <w:r>
        <w:rPr>
          <w:lang w:val="en-ZA"/>
        </w:rPr>
        <w:t xml:space="preserve"> </w:t>
      </w:r>
      <w:r w:rsidRPr="005D0B6D">
        <w:rPr>
          <w:lang w:val="en-ZA"/>
        </w:rPr>
        <w:t>qualifications, for the purpose of participating in an investigation conducted by another State;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“advisor” means a person appointed by a State on the basis of his or her qualifications for the purpose</w:t>
      </w:r>
      <w:r>
        <w:rPr>
          <w:lang w:val="en-ZA"/>
        </w:rPr>
        <w:t xml:space="preserve"> </w:t>
      </w:r>
      <w:r w:rsidRPr="005D0B6D">
        <w:rPr>
          <w:lang w:val="en-ZA"/>
        </w:rPr>
        <w:t>of assisting its accredited representative in an investigation;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“airport operator” means a person, organisation or enterprise engaged in the operation of an airport;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91888">
        <w:rPr>
          <w:lang w:val="en-ZA"/>
        </w:rPr>
        <w:t>“Annex 13” means the Annex to the Chicago Convention that contains the International Standards and Recommended Practices related to Aircraft Accident and Incident Investigation;</w:t>
      </w:r>
      <w:r>
        <w:rPr>
          <w:lang w:val="en-ZA"/>
        </w:rPr>
        <w:t xml:space="preserve"> </w:t>
      </w:r>
    </w:p>
    <w:p w:rsidR="005D0B6D" w:rsidRDefault="005D0B6D" w:rsidP="005D0B6D">
      <w:pPr>
        <w:pStyle w:val="REG-P0"/>
        <w:rPr>
          <w:lang w:val="en-ZA"/>
        </w:rPr>
      </w:pPr>
    </w:p>
    <w:p w:rsidR="005D0B6D" w:rsidRP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“Director” means the Director of Investigations referred to in section 1 of the Act;</w:t>
      </w:r>
    </w:p>
    <w:p w:rsidR="005D0B6D" w:rsidRDefault="005D0B6D" w:rsidP="005D0B6D">
      <w:pPr>
        <w:pStyle w:val="REG-P0"/>
        <w:rPr>
          <w:lang w:val="en-ZA"/>
        </w:rPr>
      </w:pPr>
    </w:p>
    <w:p w:rsidR="005D0B6D" w:rsidRP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“Draft Final Report” means a draft investigation report that is sent in confidence to a Government</w:t>
      </w:r>
      <w:r>
        <w:rPr>
          <w:lang w:val="en-ZA"/>
        </w:rPr>
        <w:t xml:space="preserve"> </w:t>
      </w:r>
      <w:r w:rsidRPr="005D0B6D">
        <w:rPr>
          <w:lang w:val="en-ZA"/>
        </w:rPr>
        <w:t>entity in Namibia, other States and organisations involved in the investigation, inviting their</w:t>
      </w:r>
      <w:r>
        <w:rPr>
          <w:lang w:val="en-ZA"/>
        </w:rPr>
        <w:t xml:space="preserve"> </w:t>
      </w:r>
      <w:r w:rsidRPr="005D0B6D">
        <w:rPr>
          <w:lang w:val="en-ZA"/>
        </w:rPr>
        <w:t>significant and substantiated comments on the report;</w:t>
      </w:r>
    </w:p>
    <w:p w:rsidR="005D0B6D" w:rsidRDefault="005D0B6D" w:rsidP="005D0B6D">
      <w:pPr>
        <w:pStyle w:val="REG-P0"/>
        <w:rPr>
          <w:lang w:val="en-ZA"/>
        </w:rPr>
      </w:pPr>
    </w:p>
    <w:p w:rsidR="005D0B6D" w:rsidRP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“Final Report” means a conclusive report by the Directorate on its investigation into an aircraft</w:t>
      </w:r>
      <w:r>
        <w:rPr>
          <w:lang w:val="en-ZA"/>
        </w:rPr>
        <w:t xml:space="preserve"> </w:t>
      </w:r>
      <w:r w:rsidRPr="005D0B6D">
        <w:rPr>
          <w:lang w:val="en-ZA"/>
        </w:rPr>
        <w:t>accident or incident, made with the intention of preventing accidents or incidents and not to apportion</w:t>
      </w:r>
      <w:r>
        <w:rPr>
          <w:lang w:val="en-ZA"/>
        </w:rPr>
        <w:t xml:space="preserve"> </w:t>
      </w:r>
      <w:r w:rsidRPr="005D0B6D">
        <w:rPr>
          <w:lang w:val="en-ZA"/>
        </w:rPr>
        <w:t>blame or liability and includes the pertinent factual information, analysis, conclusions and, when</w:t>
      </w:r>
      <w:r>
        <w:rPr>
          <w:lang w:val="en-ZA"/>
        </w:rPr>
        <w:t xml:space="preserve"> </w:t>
      </w:r>
      <w:r w:rsidRPr="005D0B6D">
        <w:rPr>
          <w:lang w:val="en-ZA"/>
        </w:rPr>
        <w:t>appropriate, associated safety recommendations;</w:t>
      </w:r>
    </w:p>
    <w:p w:rsid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“flight recorder” means any type of recorder installed in the aircraft for the purpose of complementing</w:t>
      </w:r>
      <w:r>
        <w:rPr>
          <w:lang w:val="en-ZA"/>
        </w:rPr>
        <w:t xml:space="preserve"> </w:t>
      </w:r>
      <w:r w:rsidRPr="005D0B6D">
        <w:rPr>
          <w:lang w:val="en-ZA"/>
        </w:rPr>
        <w:t>aircraft accident, serious incident and incident investigations;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“Government entity” means a Government entity referred to in section 72(3) of the Act;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“incident” means an occurrence, other than an accident, associated with the operation of an aircraft</w:t>
      </w:r>
      <w:r>
        <w:rPr>
          <w:lang w:val="en-ZA"/>
        </w:rPr>
        <w:t xml:space="preserve"> </w:t>
      </w:r>
      <w:r w:rsidRPr="005D0B6D">
        <w:rPr>
          <w:lang w:val="en-ZA"/>
        </w:rPr>
        <w:t>which affects or could affect the safety of operation;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“investigation” means a process conducted for the purpose of accident prevention which includes</w:t>
      </w:r>
      <w:r>
        <w:rPr>
          <w:lang w:val="en-ZA"/>
        </w:rPr>
        <w:t xml:space="preserve"> </w:t>
      </w:r>
      <w:r w:rsidRPr="005D0B6D">
        <w:rPr>
          <w:lang w:val="en-ZA"/>
        </w:rPr>
        <w:t>the gathering and analysis of information, the drawing of conclusions, including the determination</w:t>
      </w:r>
      <w:r>
        <w:rPr>
          <w:lang w:val="en-ZA"/>
        </w:rPr>
        <w:t xml:space="preserve"> </w:t>
      </w:r>
      <w:r w:rsidRPr="005D0B6D">
        <w:rPr>
          <w:lang w:val="en-ZA"/>
        </w:rPr>
        <w:t>of causes and contributing factors and, when appropriate, the making of safety recommendations;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“investigation interim statement” means the public communication used by the Directorate on</w:t>
      </w:r>
      <w:r>
        <w:rPr>
          <w:lang w:val="en-ZA"/>
        </w:rPr>
        <w:t xml:space="preserve"> </w:t>
      </w:r>
      <w:r w:rsidRPr="005D0B6D">
        <w:rPr>
          <w:lang w:val="en-ZA"/>
        </w:rPr>
        <w:t>each anniversary of the accident or incident for informing those having a direct interest in the</w:t>
      </w:r>
      <w:r>
        <w:rPr>
          <w:lang w:val="en-ZA"/>
        </w:rPr>
        <w:t xml:space="preserve"> </w:t>
      </w:r>
      <w:r w:rsidRPr="005D0B6D">
        <w:rPr>
          <w:lang w:val="en-ZA"/>
        </w:rPr>
        <w:t>investigation regarding the progress of an on-going investigation and any safety issues raised during</w:t>
      </w:r>
      <w:r>
        <w:rPr>
          <w:lang w:val="en-ZA"/>
        </w:rPr>
        <w:t xml:space="preserve"> </w:t>
      </w:r>
      <w:r w:rsidRPr="005D0B6D">
        <w:rPr>
          <w:lang w:val="en-ZA"/>
        </w:rPr>
        <w:t>the investigation;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“investigator” means the Director or a person designated as an investigator under section 73(4) of</w:t>
      </w:r>
      <w:r>
        <w:rPr>
          <w:lang w:val="en-ZA"/>
        </w:rPr>
        <w:t xml:space="preserve"> </w:t>
      </w:r>
      <w:r w:rsidRPr="005D0B6D">
        <w:rPr>
          <w:lang w:val="en-ZA"/>
        </w:rPr>
        <w:t>the Act;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“investigator-in-charge” means a person appointed as an investigator-in-charge under section 73(5)</w:t>
      </w:r>
      <w:r>
        <w:rPr>
          <w:lang w:val="en-ZA"/>
        </w:rPr>
        <w:t xml:space="preserve"> </w:t>
      </w:r>
      <w:r w:rsidRPr="005D0B6D">
        <w:rPr>
          <w:lang w:val="en-ZA"/>
        </w:rPr>
        <w:t>of the Act;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“maximum mass” means a maximum certificated take-off mass;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“observer” means a representative of a concerned Government entity who is authorised by the Director</w:t>
      </w:r>
      <w:r>
        <w:rPr>
          <w:lang w:val="en-ZA"/>
        </w:rPr>
        <w:t xml:space="preserve"> </w:t>
      </w:r>
      <w:r w:rsidRPr="005D0B6D">
        <w:rPr>
          <w:lang w:val="en-ZA"/>
        </w:rPr>
        <w:t>to attend an investigation as an observer or an investigator authorised to attend an investigation being</w:t>
      </w:r>
      <w:r>
        <w:rPr>
          <w:lang w:val="en-ZA"/>
        </w:rPr>
        <w:t xml:space="preserve"> </w:t>
      </w:r>
      <w:r w:rsidRPr="005D0B6D">
        <w:rPr>
          <w:lang w:val="en-ZA"/>
        </w:rPr>
        <w:t>conducted by another concerned State, Government entity or accident investigation authority;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“operator” means a person, organisation or enterprise engaged in or offering to engage in operating</w:t>
      </w:r>
      <w:r>
        <w:rPr>
          <w:lang w:val="en-ZA"/>
        </w:rPr>
        <w:t xml:space="preserve"> </w:t>
      </w:r>
      <w:r w:rsidRPr="005D0B6D">
        <w:rPr>
          <w:lang w:val="en-ZA"/>
        </w:rPr>
        <w:t>an aircraft;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“participant” means a person authorised by the Director to participate in an investigation being</w:t>
      </w:r>
      <w:r>
        <w:rPr>
          <w:lang w:val="en-ZA"/>
        </w:rPr>
        <w:t xml:space="preserve"> </w:t>
      </w:r>
      <w:r w:rsidRPr="005D0B6D">
        <w:rPr>
          <w:lang w:val="en-ZA"/>
        </w:rPr>
        <w:t>conducted by the Directorate and, in the opinion of the Director, has the expertise to contribute to</w:t>
      </w:r>
      <w:r>
        <w:rPr>
          <w:lang w:val="en-ZA"/>
        </w:rPr>
        <w:t xml:space="preserve"> </w:t>
      </w:r>
      <w:r w:rsidRPr="005D0B6D">
        <w:rPr>
          <w:lang w:val="en-ZA"/>
        </w:rPr>
        <w:t>achieving the Directorate’s mandate;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“preliminary report” means the communication used for the prompt dissemination of data obtained</w:t>
      </w:r>
      <w:r>
        <w:rPr>
          <w:lang w:val="en-ZA"/>
        </w:rPr>
        <w:t xml:space="preserve"> </w:t>
      </w:r>
      <w:r w:rsidRPr="005D0B6D">
        <w:rPr>
          <w:lang w:val="en-ZA"/>
        </w:rPr>
        <w:t>during the early stages of the investigation;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“safety recommendation” means a proposal of an accident investigation authority of the State</w:t>
      </w:r>
      <w:r>
        <w:rPr>
          <w:lang w:val="en-ZA"/>
        </w:rPr>
        <w:t xml:space="preserve"> </w:t>
      </w:r>
      <w:r w:rsidRPr="005D0B6D">
        <w:rPr>
          <w:lang w:val="en-ZA"/>
        </w:rPr>
        <w:t>conducting the investigation, based on information derived from the investigation, made with the</w:t>
      </w:r>
      <w:r>
        <w:rPr>
          <w:lang w:val="en-ZA"/>
        </w:rPr>
        <w:t xml:space="preserve"> </w:t>
      </w:r>
      <w:r w:rsidRPr="005D0B6D">
        <w:rPr>
          <w:lang w:val="en-ZA"/>
        </w:rPr>
        <w:t>intention of preventing accidents or incidents and which may result from diverse sources, including</w:t>
      </w:r>
      <w:r>
        <w:rPr>
          <w:lang w:val="en-ZA"/>
        </w:rPr>
        <w:t xml:space="preserve"> </w:t>
      </w:r>
      <w:r w:rsidRPr="005D0B6D">
        <w:rPr>
          <w:lang w:val="en-ZA"/>
        </w:rPr>
        <w:t>safety studies;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“safety recommendation of global concern” means a safety recommendation made to a State’s</w:t>
      </w:r>
      <w:r>
        <w:rPr>
          <w:lang w:val="en-ZA"/>
        </w:rPr>
        <w:t xml:space="preserve"> </w:t>
      </w:r>
      <w:r w:rsidRPr="005D0B6D">
        <w:rPr>
          <w:lang w:val="en-ZA"/>
        </w:rPr>
        <w:t>civil aviation authority, to a regional aviation safety organisation or to ICAO regarding a systemic</w:t>
      </w:r>
      <w:r>
        <w:rPr>
          <w:lang w:val="en-ZA"/>
        </w:rPr>
        <w:t xml:space="preserve"> </w:t>
      </w:r>
      <w:r w:rsidRPr="005D0B6D">
        <w:rPr>
          <w:lang w:val="en-ZA"/>
        </w:rPr>
        <w:t>deficiency having a probability of recurrence with potential for significant consequences and requiring</w:t>
      </w:r>
      <w:r>
        <w:rPr>
          <w:lang w:val="en-ZA"/>
        </w:rPr>
        <w:t xml:space="preserve"> </w:t>
      </w:r>
      <w:r w:rsidRPr="005D0B6D">
        <w:rPr>
          <w:lang w:val="en-ZA"/>
        </w:rPr>
        <w:t>timely action to improve safety;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“serious incident” means an incident involving circumstances indicating that there was a high</w:t>
      </w:r>
      <w:r>
        <w:rPr>
          <w:lang w:val="en-ZA"/>
        </w:rPr>
        <w:t xml:space="preserve"> </w:t>
      </w:r>
      <w:r w:rsidRPr="005D0B6D">
        <w:rPr>
          <w:lang w:val="en-ZA"/>
        </w:rPr>
        <w:t>probability of an accident and associated with the operation of an aircraft which, in the case of a</w:t>
      </w:r>
      <w:r>
        <w:rPr>
          <w:lang w:val="en-ZA"/>
        </w:rPr>
        <w:t xml:space="preserve"> </w:t>
      </w:r>
      <w:r w:rsidRPr="005D0B6D">
        <w:rPr>
          <w:lang w:val="en-ZA"/>
        </w:rPr>
        <w:t>manned aircraft, takes place between the time any person boards the aircraft with the intention of</w:t>
      </w:r>
      <w:r>
        <w:rPr>
          <w:lang w:val="en-ZA"/>
        </w:rPr>
        <w:t xml:space="preserve"> </w:t>
      </w:r>
      <w:r w:rsidRPr="005D0B6D">
        <w:rPr>
          <w:lang w:val="en-ZA"/>
        </w:rPr>
        <w:t>flight until such time as all such persons have disembarked or, in the case of an unmanned aircraft,</w:t>
      </w:r>
      <w:r>
        <w:rPr>
          <w:lang w:val="en-ZA"/>
        </w:rPr>
        <w:t xml:space="preserve"> </w:t>
      </w:r>
      <w:r w:rsidRPr="005D0B6D">
        <w:rPr>
          <w:lang w:val="en-ZA"/>
        </w:rPr>
        <w:t>takes place between the time the aircraft is ready to move with the purpose of flight until such time</w:t>
      </w:r>
      <w:r>
        <w:rPr>
          <w:lang w:val="en-ZA"/>
        </w:rPr>
        <w:t xml:space="preserve"> </w:t>
      </w:r>
      <w:r w:rsidRPr="005D0B6D">
        <w:rPr>
          <w:lang w:val="en-ZA"/>
        </w:rPr>
        <w:t>as it comes to rest at the end of the flight and the primary propulsion system is shut down;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P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“serious injury” means an injury which is sustained by a person in an accident and which -</w:t>
      </w:r>
    </w:p>
    <w:p w:rsid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ind w:left="567" w:hanging="567"/>
        <w:rPr>
          <w:lang w:val="en-ZA"/>
        </w:rPr>
      </w:pPr>
      <w:r w:rsidRPr="005D0B6D">
        <w:rPr>
          <w:lang w:val="en-ZA"/>
        </w:rPr>
        <w:t xml:space="preserve">(a) </w:t>
      </w:r>
      <w:r>
        <w:rPr>
          <w:lang w:val="en-ZA"/>
        </w:rPr>
        <w:tab/>
      </w:r>
      <w:r w:rsidRPr="005D0B6D">
        <w:rPr>
          <w:lang w:val="en-ZA"/>
        </w:rPr>
        <w:t>requires hospitalisation for more than 48 hours, commencing within seven days from the</w:t>
      </w:r>
      <w:r>
        <w:rPr>
          <w:lang w:val="en-ZA"/>
        </w:rPr>
        <w:t xml:space="preserve"> </w:t>
      </w:r>
      <w:r w:rsidRPr="005D0B6D">
        <w:rPr>
          <w:lang w:val="en-ZA"/>
        </w:rPr>
        <w:t>date the injury was sustained;</w:t>
      </w:r>
    </w:p>
    <w:p w:rsidR="005D0B6D" w:rsidRPr="005D0B6D" w:rsidRDefault="005D0B6D" w:rsidP="005D0B6D">
      <w:pPr>
        <w:pStyle w:val="REG-P0"/>
        <w:ind w:left="567" w:hanging="567"/>
        <w:rPr>
          <w:lang w:val="en-ZA"/>
        </w:rPr>
      </w:pPr>
    </w:p>
    <w:p w:rsidR="005D0B6D" w:rsidRDefault="005D0B6D" w:rsidP="005D0B6D">
      <w:pPr>
        <w:pStyle w:val="REG-P0"/>
        <w:ind w:left="567" w:hanging="567"/>
        <w:rPr>
          <w:lang w:val="en-ZA"/>
        </w:rPr>
      </w:pPr>
      <w:r w:rsidRPr="005D0B6D">
        <w:rPr>
          <w:lang w:val="en-ZA"/>
        </w:rPr>
        <w:t xml:space="preserve">(b) </w:t>
      </w:r>
      <w:r>
        <w:rPr>
          <w:lang w:val="en-ZA"/>
        </w:rPr>
        <w:tab/>
      </w:r>
      <w:r w:rsidRPr="005D0B6D">
        <w:rPr>
          <w:lang w:val="en-ZA"/>
        </w:rPr>
        <w:t>results in a fracture of any bone except simple fractures of fingers, toes or nose;</w:t>
      </w:r>
    </w:p>
    <w:p w:rsidR="005D0B6D" w:rsidRPr="005D0B6D" w:rsidRDefault="005D0B6D" w:rsidP="005D0B6D">
      <w:pPr>
        <w:pStyle w:val="REG-P0"/>
        <w:ind w:left="567" w:hanging="567"/>
        <w:rPr>
          <w:lang w:val="en-ZA"/>
        </w:rPr>
      </w:pPr>
    </w:p>
    <w:p w:rsidR="005D0B6D" w:rsidRDefault="005D0B6D" w:rsidP="005D0B6D">
      <w:pPr>
        <w:pStyle w:val="REG-P0"/>
        <w:ind w:left="567" w:hanging="567"/>
        <w:rPr>
          <w:lang w:val="en-ZA"/>
        </w:rPr>
      </w:pPr>
      <w:r w:rsidRPr="005D0B6D">
        <w:rPr>
          <w:lang w:val="en-ZA"/>
        </w:rPr>
        <w:t xml:space="preserve">(c) </w:t>
      </w:r>
      <w:r>
        <w:rPr>
          <w:lang w:val="en-ZA"/>
        </w:rPr>
        <w:tab/>
      </w:r>
      <w:r w:rsidRPr="005D0B6D">
        <w:rPr>
          <w:lang w:val="en-ZA"/>
        </w:rPr>
        <w:t>involves lacerations which cause severe haemorrhage, nerve, muscle or tendon damage;</w:t>
      </w:r>
    </w:p>
    <w:p w:rsidR="005D0B6D" w:rsidRPr="005D0B6D" w:rsidRDefault="005D0B6D" w:rsidP="005D0B6D">
      <w:pPr>
        <w:pStyle w:val="REG-P0"/>
        <w:ind w:left="567" w:hanging="567"/>
        <w:rPr>
          <w:lang w:val="en-ZA"/>
        </w:rPr>
      </w:pPr>
    </w:p>
    <w:p w:rsidR="005D0B6D" w:rsidRDefault="005D0B6D" w:rsidP="005D0B6D">
      <w:pPr>
        <w:pStyle w:val="REG-P0"/>
        <w:ind w:left="567" w:hanging="567"/>
        <w:rPr>
          <w:lang w:val="en-ZA"/>
        </w:rPr>
      </w:pPr>
      <w:r w:rsidRPr="005D0B6D">
        <w:rPr>
          <w:lang w:val="en-ZA"/>
        </w:rPr>
        <w:t xml:space="preserve">(d) </w:t>
      </w:r>
      <w:r>
        <w:rPr>
          <w:lang w:val="en-ZA"/>
        </w:rPr>
        <w:tab/>
      </w:r>
      <w:r w:rsidRPr="005D0B6D">
        <w:rPr>
          <w:lang w:val="en-ZA"/>
        </w:rPr>
        <w:t>involves injury to any internal organ;</w:t>
      </w:r>
    </w:p>
    <w:p w:rsidR="005D0B6D" w:rsidRPr="005D0B6D" w:rsidRDefault="005D0B6D" w:rsidP="005D0B6D">
      <w:pPr>
        <w:pStyle w:val="REG-P0"/>
        <w:ind w:left="567" w:hanging="567"/>
        <w:rPr>
          <w:lang w:val="en-ZA"/>
        </w:rPr>
      </w:pPr>
    </w:p>
    <w:p w:rsidR="005D0B6D" w:rsidRDefault="005D0B6D" w:rsidP="005D0B6D">
      <w:pPr>
        <w:pStyle w:val="REG-P0"/>
        <w:ind w:left="567" w:hanging="567"/>
        <w:rPr>
          <w:lang w:val="en-ZA"/>
        </w:rPr>
      </w:pPr>
      <w:r w:rsidRPr="005D0B6D">
        <w:rPr>
          <w:lang w:val="en-ZA"/>
        </w:rPr>
        <w:t xml:space="preserve">(e) </w:t>
      </w:r>
      <w:r>
        <w:rPr>
          <w:lang w:val="en-ZA"/>
        </w:rPr>
        <w:tab/>
      </w:r>
      <w:r w:rsidRPr="005D0B6D">
        <w:rPr>
          <w:lang w:val="en-ZA"/>
        </w:rPr>
        <w:t>involves second or third degree burns or any burns affecting more than five per cent of the</w:t>
      </w:r>
      <w:r>
        <w:rPr>
          <w:lang w:val="en-ZA"/>
        </w:rPr>
        <w:t xml:space="preserve"> </w:t>
      </w:r>
      <w:r w:rsidRPr="005D0B6D">
        <w:rPr>
          <w:lang w:val="en-ZA"/>
        </w:rPr>
        <w:t>body surface; or</w:t>
      </w:r>
    </w:p>
    <w:p w:rsidR="005D0B6D" w:rsidRPr="005D0B6D" w:rsidRDefault="005D0B6D" w:rsidP="005D0B6D">
      <w:pPr>
        <w:pStyle w:val="REG-P0"/>
        <w:ind w:left="567" w:hanging="567"/>
        <w:rPr>
          <w:lang w:val="en-ZA"/>
        </w:rPr>
      </w:pPr>
    </w:p>
    <w:p w:rsidR="005D0B6D" w:rsidRDefault="005D0B6D" w:rsidP="005D0B6D">
      <w:pPr>
        <w:pStyle w:val="REG-P0"/>
        <w:ind w:left="567" w:hanging="567"/>
        <w:rPr>
          <w:lang w:val="en-ZA"/>
        </w:rPr>
      </w:pPr>
      <w:r w:rsidRPr="005D0B6D">
        <w:rPr>
          <w:lang w:val="en-ZA"/>
        </w:rPr>
        <w:t xml:space="preserve">(f) </w:t>
      </w:r>
      <w:r>
        <w:rPr>
          <w:lang w:val="en-ZA"/>
        </w:rPr>
        <w:tab/>
      </w:r>
      <w:r w:rsidRPr="005D0B6D">
        <w:rPr>
          <w:lang w:val="en-ZA"/>
        </w:rPr>
        <w:t>involves verified exposure to infectious substances or injurious radiation;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“State of Design” means the State having jurisdiction over the organisation responsible for the type</w:t>
      </w:r>
      <w:r>
        <w:rPr>
          <w:lang w:val="en-ZA"/>
        </w:rPr>
        <w:t xml:space="preserve"> </w:t>
      </w:r>
      <w:r w:rsidRPr="005D0B6D">
        <w:rPr>
          <w:lang w:val="en-ZA"/>
        </w:rPr>
        <w:t>design of the aircraft, engine or propellor;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“State of Manufacture” means the State having jurisdiction over the organisation responsible for the</w:t>
      </w:r>
      <w:r>
        <w:rPr>
          <w:lang w:val="en-ZA"/>
        </w:rPr>
        <w:t xml:space="preserve"> </w:t>
      </w:r>
      <w:r w:rsidRPr="005D0B6D">
        <w:rPr>
          <w:lang w:val="en-ZA"/>
        </w:rPr>
        <w:t>final assembly of the aircraft, engine or propeller;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“State of Occurrence” means the State in the territory of which an accident or incident occurred;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“State of Operator” means the State in which the operators principal place of business is located or,</w:t>
      </w:r>
      <w:r>
        <w:rPr>
          <w:lang w:val="en-ZA"/>
        </w:rPr>
        <w:t xml:space="preserve"> </w:t>
      </w:r>
      <w:r w:rsidRPr="005D0B6D">
        <w:rPr>
          <w:lang w:val="en-ZA"/>
        </w:rPr>
        <w:t>if there is no such place of business, the operator’s permanent residence;</w:t>
      </w:r>
    </w:p>
    <w:p w:rsidR="005D0B6D" w:rsidRDefault="005D0B6D" w:rsidP="005D0B6D">
      <w:pPr>
        <w:pStyle w:val="REG-P0"/>
        <w:rPr>
          <w:lang w:val="en-ZA"/>
        </w:rPr>
      </w:pPr>
    </w:p>
    <w:p w:rsidR="006C63B1" w:rsidRDefault="006C63B1" w:rsidP="006C63B1">
      <w:pPr>
        <w:pStyle w:val="REG-Amend"/>
        <w:rPr>
          <w:lang w:val="en-ZA"/>
        </w:rPr>
      </w:pPr>
      <w:r>
        <w:rPr>
          <w:lang w:val="en-ZA"/>
        </w:rPr>
        <w:t>[The word “operators” should be “operator’s” with an apostrophe.]</w:t>
      </w:r>
    </w:p>
    <w:p w:rsidR="006C63B1" w:rsidRPr="005D0B6D" w:rsidRDefault="006C63B1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“State of Registry” means the State on whose register the aircraft is entered;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Default="005D0B6D" w:rsidP="005D0B6D">
      <w:pPr>
        <w:pStyle w:val="REG-P0"/>
        <w:rPr>
          <w:lang w:val="en-ZA"/>
        </w:rPr>
      </w:pPr>
      <w:r w:rsidRPr="00591888">
        <w:rPr>
          <w:lang w:val="en-ZA"/>
        </w:rPr>
        <w:t>“State Safety Programme” means the State Safety Programme referred to in Subpart 3 of Part 11 of the Namibian Civil Aviation Regulations published under Government Notice No. 1 of 2 January 2001; and</w:t>
      </w:r>
    </w:p>
    <w:p w:rsidR="005D0B6D" w:rsidRPr="005D0B6D" w:rsidRDefault="005D0B6D" w:rsidP="005D0B6D">
      <w:pPr>
        <w:pStyle w:val="REG-P0"/>
        <w:rPr>
          <w:lang w:val="en-ZA"/>
        </w:rPr>
      </w:pPr>
    </w:p>
    <w:p w:rsidR="005D0B6D" w:rsidRPr="005D0B6D" w:rsidRDefault="005D0B6D" w:rsidP="005D0B6D">
      <w:pPr>
        <w:pStyle w:val="REG-P0"/>
        <w:rPr>
          <w:lang w:val="en-ZA"/>
        </w:rPr>
      </w:pPr>
      <w:r w:rsidRPr="005D0B6D">
        <w:rPr>
          <w:lang w:val="en-ZA"/>
        </w:rPr>
        <w:t>“the Act” means the Civil Aviation Act, 2016 (Act No. 6 of 2016).</w:t>
      </w:r>
    </w:p>
    <w:p w:rsidR="005D0B6D" w:rsidRDefault="005D0B6D" w:rsidP="005D0B6D">
      <w:pPr>
        <w:pStyle w:val="REG-P0"/>
        <w:rPr>
          <w:b/>
        </w:rPr>
      </w:pPr>
    </w:p>
    <w:p w:rsidR="00B373F7" w:rsidRDefault="00B373F7" w:rsidP="005D0B6D">
      <w:pPr>
        <w:pStyle w:val="REG-P0"/>
        <w:rPr>
          <w:rFonts w:ascii="TimesNewRomanPS-BoldMT" w:hAnsi="TimesNewRomanPS-BoldMT" w:cs="TimesNewRomanPS-BoldMT"/>
          <w:b/>
          <w:bCs/>
          <w:noProof w:val="0"/>
          <w:lang w:val="en-ZA"/>
        </w:rPr>
      </w:pPr>
      <w:r>
        <w:rPr>
          <w:rFonts w:ascii="TimesNewRomanPS-BoldMT" w:hAnsi="TimesNewRomanPS-BoldMT" w:cs="TimesNewRomanPS-BoldMT"/>
          <w:b/>
          <w:bCs/>
          <w:noProof w:val="0"/>
          <w:lang w:val="en-ZA"/>
        </w:rPr>
        <w:t>Application of regulations</w:t>
      </w:r>
    </w:p>
    <w:p w:rsidR="00B373F7" w:rsidRDefault="00B373F7" w:rsidP="005D0B6D">
      <w:pPr>
        <w:pStyle w:val="REG-P0"/>
        <w:rPr>
          <w:b/>
        </w:rPr>
      </w:pPr>
    </w:p>
    <w:p w:rsidR="00F53993" w:rsidRPr="00F53993" w:rsidRDefault="00F53993" w:rsidP="00B373F7">
      <w:pPr>
        <w:pStyle w:val="REG-P1"/>
        <w:rPr>
          <w:lang w:val="en-ZA"/>
        </w:rPr>
      </w:pPr>
      <w:r w:rsidRPr="00B373F7">
        <w:rPr>
          <w:b/>
          <w:bCs/>
          <w:lang w:val="en-ZA"/>
        </w:rPr>
        <w:t>2.</w:t>
      </w:r>
      <w:r w:rsidRPr="00F53993">
        <w:rPr>
          <w:bCs/>
          <w:lang w:val="en-ZA"/>
        </w:rPr>
        <w:t xml:space="preserve"> </w:t>
      </w:r>
      <w:r w:rsidR="00B373F7">
        <w:rPr>
          <w:lang w:val="en-ZA"/>
        </w:rPr>
        <w:tab/>
      </w:r>
      <w:r w:rsidRPr="00F53993">
        <w:rPr>
          <w:lang w:val="en-ZA"/>
        </w:rPr>
        <w:t xml:space="preserve">(1) </w:t>
      </w:r>
      <w:r w:rsidR="00B373F7">
        <w:rPr>
          <w:lang w:val="en-ZA"/>
        </w:rPr>
        <w:tab/>
      </w:r>
      <w:r w:rsidRPr="00F53993">
        <w:rPr>
          <w:lang w:val="en-ZA"/>
        </w:rPr>
        <w:t>These regulations apply in respect of accidents and incidents as contemplated</w:t>
      </w:r>
      <w:r w:rsidR="00B373F7">
        <w:rPr>
          <w:lang w:val="en-ZA"/>
        </w:rPr>
        <w:t xml:space="preserve"> </w:t>
      </w:r>
      <w:r w:rsidRPr="00F53993">
        <w:rPr>
          <w:lang w:val="en-ZA"/>
        </w:rPr>
        <w:t>in section 72 of the Act and they may apply to accidents or incidents occurring in or over -</w:t>
      </w:r>
    </w:p>
    <w:p w:rsidR="00B373F7" w:rsidRDefault="00B373F7" w:rsidP="00B373F7">
      <w:pPr>
        <w:pStyle w:val="REG-Pa"/>
        <w:rPr>
          <w:lang w:val="en-ZA"/>
        </w:rPr>
      </w:pPr>
    </w:p>
    <w:p w:rsidR="00F53993" w:rsidRPr="00F53993" w:rsidRDefault="00F53993" w:rsidP="00B373F7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B373F7">
        <w:rPr>
          <w:lang w:val="en-ZA"/>
        </w:rPr>
        <w:tab/>
      </w:r>
      <w:r w:rsidRPr="00F53993">
        <w:rPr>
          <w:lang w:val="en-ZA"/>
        </w:rPr>
        <w:t>Namibia, if the location of the accident or the incident cannot definitely be established</w:t>
      </w:r>
      <w:r w:rsidR="00B373F7">
        <w:rPr>
          <w:lang w:val="en-ZA"/>
        </w:rPr>
        <w:t xml:space="preserve"> </w:t>
      </w:r>
      <w:r w:rsidRPr="00F53993">
        <w:rPr>
          <w:lang w:val="en-ZA"/>
        </w:rPr>
        <w:t>as being in the territory of any other State; or</w:t>
      </w:r>
    </w:p>
    <w:p w:rsidR="00B373F7" w:rsidRDefault="00B373F7" w:rsidP="00B373F7">
      <w:pPr>
        <w:pStyle w:val="REG-Pa"/>
        <w:rPr>
          <w:lang w:val="en-ZA"/>
        </w:rPr>
      </w:pPr>
    </w:p>
    <w:p w:rsidR="00F53993" w:rsidRPr="00F53993" w:rsidRDefault="00F53993" w:rsidP="00B373F7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B373F7">
        <w:rPr>
          <w:lang w:val="en-ZA"/>
        </w:rPr>
        <w:tab/>
      </w:r>
      <w:r w:rsidRPr="00F53993">
        <w:rPr>
          <w:lang w:val="en-ZA"/>
        </w:rPr>
        <w:t>Namibia, if the accident or the incident has occurred in the territory of a non</w:t>
      </w:r>
      <w:r w:rsidR="00B373F7">
        <w:rPr>
          <w:lang w:val="en-ZA"/>
        </w:rPr>
        <w:t>-</w:t>
      </w:r>
      <w:r w:rsidRPr="00F53993">
        <w:rPr>
          <w:lang w:val="en-ZA"/>
        </w:rPr>
        <w:t>contracting</w:t>
      </w:r>
      <w:r w:rsidR="00B373F7">
        <w:rPr>
          <w:lang w:val="en-ZA"/>
        </w:rPr>
        <w:t xml:space="preserve"> </w:t>
      </w:r>
      <w:r w:rsidRPr="00F53993">
        <w:rPr>
          <w:lang w:val="en-ZA"/>
        </w:rPr>
        <w:t>State which does not intend to conduct an investigation in accordance</w:t>
      </w:r>
      <w:r w:rsidR="00B373F7">
        <w:rPr>
          <w:lang w:val="en-ZA"/>
        </w:rPr>
        <w:t xml:space="preserve"> </w:t>
      </w:r>
      <w:r w:rsidRPr="00F53993">
        <w:rPr>
          <w:lang w:val="en-ZA"/>
        </w:rPr>
        <w:t>with Annex 13.</w:t>
      </w:r>
    </w:p>
    <w:p w:rsidR="00B373F7" w:rsidRDefault="00B373F7" w:rsidP="00B373F7">
      <w:pPr>
        <w:pStyle w:val="REG-Pa"/>
        <w:rPr>
          <w:lang w:val="en-ZA"/>
        </w:rPr>
      </w:pPr>
    </w:p>
    <w:p w:rsidR="00F53993" w:rsidRPr="00F53993" w:rsidRDefault="00F53993" w:rsidP="00B373F7">
      <w:pPr>
        <w:pStyle w:val="REG-P1"/>
        <w:rPr>
          <w:lang w:val="en-ZA"/>
        </w:rPr>
      </w:pPr>
      <w:r w:rsidRPr="00F53993">
        <w:rPr>
          <w:lang w:val="en-ZA"/>
        </w:rPr>
        <w:t xml:space="preserve">(2) </w:t>
      </w:r>
      <w:r w:rsidR="00B373F7">
        <w:rPr>
          <w:lang w:val="en-ZA"/>
        </w:rPr>
        <w:tab/>
      </w:r>
      <w:r w:rsidRPr="00F53993">
        <w:rPr>
          <w:lang w:val="en-ZA"/>
        </w:rPr>
        <w:t>The conduct of the investigation referred to in subregulation (1)(b) must be in</w:t>
      </w:r>
      <w:r w:rsidR="00B373F7">
        <w:rPr>
          <w:lang w:val="en-ZA"/>
        </w:rPr>
        <w:t xml:space="preserve"> </w:t>
      </w:r>
      <w:r w:rsidRPr="00F53993">
        <w:rPr>
          <w:lang w:val="en-ZA"/>
        </w:rPr>
        <w:t>accordance with any agreement entered into between Namibia and the foreign State.</w:t>
      </w:r>
    </w:p>
    <w:p w:rsidR="00B373F7" w:rsidRDefault="00B373F7" w:rsidP="00F53993">
      <w:pPr>
        <w:pStyle w:val="REG-P0"/>
        <w:rPr>
          <w:bCs/>
          <w:lang w:val="en-ZA"/>
        </w:rPr>
      </w:pPr>
    </w:p>
    <w:p w:rsidR="00F53993" w:rsidRPr="00B373F7" w:rsidRDefault="00F53993" w:rsidP="00F53993">
      <w:pPr>
        <w:pStyle w:val="REG-P0"/>
        <w:rPr>
          <w:b/>
          <w:bCs/>
          <w:lang w:val="en-ZA"/>
        </w:rPr>
      </w:pPr>
      <w:r w:rsidRPr="00B373F7">
        <w:rPr>
          <w:b/>
          <w:bCs/>
          <w:lang w:val="en-ZA"/>
        </w:rPr>
        <w:t>Scope of investigation</w:t>
      </w:r>
    </w:p>
    <w:p w:rsidR="00B373F7" w:rsidRDefault="00B373F7" w:rsidP="00F53993">
      <w:pPr>
        <w:pStyle w:val="REG-P0"/>
        <w:rPr>
          <w:bCs/>
          <w:lang w:val="en-ZA"/>
        </w:rPr>
      </w:pPr>
    </w:p>
    <w:p w:rsidR="00F53993" w:rsidRPr="00F53993" w:rsidRDefault="00F53993" w:rsidP="00B373F7">
      <w:pPr>
        <w:pStyle w:val="REG-P1"/>
        <w:rPr>
          <w:lang w:val="en-ZA"/>
        </w:rPr>
      </w:pPr>
      <w:r w:rsidRPr="00B373F7">
        <w:rPr>
          <w:b/>
          <w:bCs/>
          <w:lang w:val="en-ZA"/>
        </w:rPr>
        <w:t>3.</w:t>
      </w:r>
      <w:r w:rsidRPr="00F53993">
        <w:rPr>
          <w:bCs/>
          <w:lang w:val="en-ZA"/>
        </w:rPr>
        <w:t xml:space="preserve"> </w:t>
      </w:r>
      <w:r w:rsidR="00B373F7">
        <w:rPr>
          <w:lang w:val="en-ZA"/>
        </w:rPr>
        <w:tab/>
      </w:r>
      <w:r w:rsidRPr="00F53993">
        <w:rPr>
          <w:lang w:val="en-ZA"/>
        </w:rPr>
        <w:t xml:space="preserve">(1) </w:t>
      </w:r>
      <w:r w:rsidR="00B373F7">
        <w:rPr>
          <w:lang w:val="en-ZA"/>
        </w:rPr>
        <w:tab/>
      </w:r>
      <w:r w:rsidRPr="00F53993">
        <w:rPr>
          <w:lang w:val="en-ZA"/>
        </w:rPr>
        <w:t>The Director must determine the scope of the investigation and the size and</w:t>
      </w:r>
      <w:r w:rsidR="00B373F7">
        <w:rPr>
          <w:lang w:val="en-ZA"/>
        </w:rPr>
        <w:t xml:space="preserve"> </w:t>
      </w:r>
      <w:r w:rsidRPr="00F53993">
        <w:rPr>
          <w:lang w:val="en-ZA"/>
        </w:rPr>
        <w:t>composition of the investigation team based on the following factors:</w:t>
      </w:r>
    </w:p>
    <w:p w:rsidR="00B373F7" w:rsidRDefault="00B373F7" w:rsidP="00B373F7">
      <w:pPr>
        <w:pStyle w:val="REG-Pa"/>
        <w:rPr>
          <w:lang w:val="en-ZA"/>
        </w:rPr>
      </w:pPr>
    </w:p>
    <w:p w:rsidR="00F53993" w:rsidRPr="00F53993" w:rsidRDefault="00F53993" w:rsidP="00B373F7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B373F7">
        <w:rPr>
          <w:lang w:val="en-ZA"/>
        </w:rPr>
        <w:tab/>
      </w:r>
      <w:r w:rsidRPr="00F53993">
        <w:rPr>
          <w:lang w:val="en-ZA"/>
        </w:rPr>
        <w:t>the extent of injuries, deaths, damage to aircraft and equipment, third party claims</w:t>
      </w:r>
      <w:r w:rsidR="00B373F7">
        <w:rPr>
          <w:lang w:val="en-ZA"/>
        </w:rPr>
        <w:t xml:space="preserve"> </w:t>
      </w:r>
      <w:r w:rsidRPr="00F53993">
        <w:rPr>
          <w:lang w:val="en-ZA"/>
        </w:rPr>
        <w:t>and environmental factors;</w:t>
      </w:r>
    </w:p>
    <w:p w:rsidR="00B373F7" w:rsidRDefault="00B373F7" w:rsidP="00B373F7">
      <w:pPr>
        <w:pStyle w:val="REG-Pa"/>
        <w:rPr>
          <w:lang w:val="en-ZA"/>
        </w:rPr>
      </w:pPr>
    </w:p>
    <w:p w:rsidR="00F53993" w:rsidRPr="00F53993" w:rsidRDefault="00F53993" w:rsidP="00B373F7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B373F7">
        <w:rPr>
          <w:lang w:val="en-ZA"/>
        </w:rPr>
        <w:tab/>
      </w:r>
      <w:r w:rsidRPr="00F53993">
        <w:rPr>
          <w:lang w:val="en-ZA"/>
        </w:rPr>
        <w:t>identified and potential safety issues underlying the accident or incident;</w:t>
      </w:r>
    </w:p>
    <w:p w:rsidR="00B373F7" w:rsidRDefault="00B373F7" w:rsidP="00B373F7">
      <w:pPr>
        <w:pStyle w:val="REG-Pa"/>
        <w:rPr>
          <w:lang w:val="en-ZA"/>
        </w:rPr>
      </w:pPr>
    </w:p>
    <w:p w:rsidR="00F53993" w:rsidRPr="00F53993" w:rsidRDefault="00F53993" w:rsidP="00B373F7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B373F7">
        <w:rPr>
          <w:lang w:val="en-ZA"/>
        </w:rPr>
        <w:tab/>
      </w:r>
      <w:r w:rsidRPr="00F53993">
        <w:rPr>
          <w:lang w:val="en-ZA"/>
        </w:rPr>
        <w:t>the likelihood of recurrence, the probability of adverse consequences and the severity</w:t>
      </w:r>
      <w:r w:rsidR="00B373F7">
        <w:rPr>
          <w:lang w:val="en-ZA"/>
        </w:rPr>
        <w:t xml:space="preserve"> </w:t>
      </w:r>
      <w:r w:rsidRPr="00F53993">
        <w:rPr>
          <w:lang w:val="en-ZA"/>
        </w:rPr>
        <w:t>of adverse consequences;</w:t>
      </w:r>
    </w:p>
    <w:p w:rsidR="00B373F7" w:rsidRDefault="00B373F7" w:rsidP="00B373F7">
      <w:pPr>
        <w:pStyle w:val="REG-Pa"/>
        <w:rPr>
          <w:lang w:val="en-ZA"/>
        </w:rPr>
      </w:pPr>
    </w:p>
    <w:p w:rsidR="00F53993" w:rsidRDefault="00F53993" w:rsidP="00B373F7">
      <w:pPr>
        <w:pStyle w:val="REG-Pa"/>
        <w:rPr>
          <w:lang w:val="en-ZA"/>
        </w:rPr>
      </w:pPr>
      <w:r w:rsidRPr="00F53993">
        <w:rPr>
          <w:lang w:val="en-ZA"/>
        </w:rPr>
        <w:t xml:space="preserve">(d) </w:t>
      </w:r>
      <w:r w:rsidR="00B373F7">
        <w:rPr>
          <w:lang w:val="en-ZA"/>
        </w:rPr>
        <w:tab/>
      </w:r>
      <w:r w:rsidRPr="00F53993">
        <w:rPr>
          <w:lang w:val="en-ZA"/>
        </w:rPr>
        <w:t>accident and incident history related to the type of operation, size and type of aircraft,</w:t>
      </w:r>
      <w:r w:rsidR="00B373F7">
        <w:rPr>
          <w:lang w:val="en-ZA"/>
        </w:rPr>
        <w:t xml:space="preserve"> </w:t>
      </w:r>
      <w:r w:rsidRPr="00F53993">
        <w:rPr>
          <w:lang w:val="en-ZA"/>
        </w:rPr>
        <w:t>the operator, manufacturer and regulator; and</w:t>
      </w:r>
    </w:p>
    <w:p w:rsidR="00B373F7" w:rsidRPr="00F53993" w:rsidRDefault="00B373F7" w:rsidP="00B373F7">
      <w:pPr>
        <w:pStyle w:val="REG-Pa"/>
        <w:rPr>
          <w:lang w:val="en-ZA"/>
        </w:rPr>
      </w:pPr>
    </w:p>
    <w:p w:rsidR="00F53993" w:rsidRPr="00F53993" w:rsidRDefault="00F53993" w:rsidP="00B373F7">
      <w:pPr>
        <w:pStyle w:val="REG-Pa"/>
        <w:rPr>
          <w:lang w:val="en-ZA"/>
        </w:rPr>
      </w:pPr>
      <w:r w:rsidRPr="00F53993">
        <w:rPr>
          <w:lang w:val="en-ZA"/>
        </w:rPr>
        <w:t xml:space="preserve">(e) </w:t>
      </w:r>
      <w:r w:rsidR="00B373F7">
        <w:rPr>
          <w:lang w:val="en-ZA"/>
        </w:rPr>
        <w:tab/>
      </w:r>
      <w:r w:rsidRPr="00F53993">
        <w:rPr>
          <w:lang w:val="en-ZA"/>
        </w:rPr>
        <w:t>actual and potential deviations from industry safety and operational regulations,</w:t>
      </w:r>
      <w:r w:rsidR="00B373F7">
        <w:rPr>
          <w:lang w:val="en-ZA"/>
        </w:rPr>
        <w:t xml:space="preserve"> </w:t>
      </w:r>
      <w:r w:rsidRPr="00F53993">
        <w:rPr>
          <w:lang w:val="en-ZA"/>
        </w:rPr>
        <w:t>standards, procedures and practices.</w:t>
      </w:r>
    </w:p>
    <w:p w:rsidR="00B373F7" w:rsidRDefault="00B373F7" w:rsidP="00F53993">
      <w:pPr>
        <w:pStyle w:val="REG-P0"/>
        <w:rPr>
          <w:lang w:val="en-ZA"/>
        </w:rPr>
      </w:pPr>
    </w:p>
    <w:p w:rsidR="00F53993" w:rsidRDefault="00F53993" w:rsidP="00B373F7">
      <w:pPr>
        <w:pStyle w:val="REG-P1"/>
        <w:rPr>
          <w:lang w:val="en-ZA"/>
        </w:rPr>
      </w:pPr>
      <w:r w:rsidRPr="00F53993">
        <w:rPr>
          <w:lang w:val="en-ZA"/>
        </w:rPr>
        <w:t xml:space="preserve">(2) </w:t>
      </w:r>
      <w:r w:rsidR="00B373F7">
        <w:rPr>
          <w:lang w:val="en-ZA"/>
        </w:rPr>
        <w:tab/>
      </w:r>
      <w:r w:rsidRPr="00F53993">
        <w:rPr>
          <w:lang w:val="en-ZA"/>
        </w:rPr>
        <w:t>Despite the factors referred to in subregulation (1), the Director may still decide</w:t>
      </w:r>
      <w:r w:rsidR="00B373F7">
        <w:rPr>
          <w:lang w:val="en-ZA"/>
        </w:rPr>
        <w:t xml:space="preserve"> </w:t>
      </w:r>
      <w:r w:rsidRPr="00F53993">
        <w:rPr>
          <w:lang w:val="en-ZA"/>
        </w:rPr>
        <w:t>to investigate incidents as well as accidents or serious incidents on any type of aircraft, when the</w:t>
      </w:r>
      <w:r w:rsidR="00B373F7">
        <w:rPr>
          <w:lang w:val="en-ZA"/>
        </w:rPr>
        <w:t xml:space="preserve"> </w:t>
      </w:r>
      <w:r w:rsidRPr="00F53993">
        <w:rPr>
          <w:lang w:val="en-ZA"/>
        </w:rPr>
        <w:t>Directorate expects to draw safety lessons from them.</w:t>
      </w:r>
    </w:p>
    <w:p w:rsidR="00B373F7" w:rsidRPr="00F53993" w:rsidRDefault="00B373F7" w:rsidP="00B373F7">
      <w:pPr>
        <w:pStyle w:val="REG-P1"/>
        <w:rPr>
          <w:lang w:val="en-ZA"/>
        </w:rPr>
      </w:pPr>
    </w:p>
    <w:p w:rsidR="00F53993" w:rsidRDefault="00F53993" w:rsidP="00B373F7">
      <w:pPr>
        <w:pStyle w:val="REG-P1"/>
        <w:rPr>
          <w:lang w:val="en-ZA"/>
        </w:rPr>
      </w:pPr>
      <w:r w:rsidRPr="00F53993">
        <w:rPr>
          <w:lang w:val="en-ZA"/>
        </w:rPr>
        <w:t xml:space="preserve">(3) </w:t>
      </w:r>
      <w:r w:rsidR="00B373F7">
        <w:rPr>
          <w:lang w:val="en-ZA"/>
        </w:rPr>
        <w:tab/>
      </w:r>
      <w:r w:rsidRPr="00F53993">
        <w:rPr>
          <w:lang w:val="en-ZA"/>
        </w:rPr>
        <w:t>The foreign State of Occurrence is responsible for the investigation if an accident or</w:t>
      </w:r>
      <w:r w:rsidR="00B373F7">
        <w:rPr>
          <w:lang w:val="en-ZA"/>
        </w:rPr>
        <w:t xml:space="preserve"> </w:t>
      </w:r>
      <w:r w:rsidRPr="00F53993">
        <w:rPr>
          <w:lang w:val="en-ZA"/>
        </w:rPr>
        <w:t>incident happens in a foreign State involving a civil aircraft registered in the Civil Aviation Registry</w:t>
      </w:r>
      <w:r w:rsidR="00B373F7">
        <w:rPr>
          <w:lang w:val="en-ZA"/>
        </w:rPr>
        <w:t xml:space="preserve"> </w:t>
      </w:r>
      <w:r w:rsidRPr="00F53993">
        <w:rPr>
          <w:lang w:val="en-ZA"/>
        </w:rPr>
        <w:t>or operated by a Namibian operator, where the provisions of Annex 13 bind the foreign State.</w:t>
      </w:r>
    </w:p>
    <w:p w:rsidR="00B373F7" w:rsidRPr="00F53993" w:rsidRDefault="00B373F7" w:rsidP="00B373F7">
      <w:pPr>
        <w:pStyle w:val="REG-P1"/>
        <w:rPr>
          <w:lang w:val="en-ZA"/>
        </w:rPr>
      </w:pPr>
    </w:p>
    <w:p w:rsidR="00F53993" w:rsidRPr="00B373F7" w:rsidRDefault="00F53993" w:rsidP="00F53993">
      <w:pPr>
        <w:pStyle w:val="REG-P0"/>
        <w:rPr>
          <w:b/>
          <w:bCs/>
          <w:lang w:val="en-ZA"/>
        </w:rPr>
      </w:pPr>
      <w:r w:rsidRPr="00B373F7">
        <w:rPr>
          <w:b/>
          <w:bCs/>
          <w:lang w:val="en-ZA"/>
        </w:rPr>
        <w:t>State Safety Programme for accident prevention</w:t>
      </w:r>
    </w:p>
    <w:p w:rsidR="00BD3533" w:rsidRDefault="00BD3533" w:rsidP="00F53993">
      <w:pPr>
        <w:pStyle w:val="REG-P0"/>
        <w:rPr>
          <w:bCs/>
          <w:lang w:val="en-ZA"/>
        </w:rPr>
      </w:pPr>
    </w:p>
    <w:p w:rsidR="00F53993" w:rsidRPr="00BD3533" w:rsidRDefault="00BD3533" w:rsidP="00BD3533">
      <w:pPr>
        <w:pStyle w:val="REG-P1"/>
      </w:pPr>
      <w:r w:rsidRPr="00BD3533">
        <w:rPr>
          <w:b/>
        </w:rPr>
        <w:t>4.</w:t>
      </w:r>
      <w:r>
        <w:tab/>
      </w:r>
      <w:r w:rsidR="00F53993" w:rsidRPr="00BD3533">
        <w:t>The Directorate must -</w:t>
      </w:r>
    </w:p>
    <w:p w:rsidR="00BD3533" w:rsidRDefault="00BD3533" w:rsidP="00F53993">
      <w:pPr>
        <w:pStyle w:val="REG-P0"/>
        <w:rPr>
          <w:lang w:val="en-ZA"/>
        </w:rPr>
      </w:pPr>
    </w:p>
    <w:p w:rsidR="00F53993" w:rsidRDefault="00F53993" w:rsidP="00BD3533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BD3533">
        <w:rPr>
          <w:lang w:val="en-ZA"/>
        </w:rPr>
        <w:tab/>
      </w:r>
      <w:r w:rsidRPr="00F53993">
        <w:rPr>
          <w:lang w:val="en-ZA"/>
        </w:rPr>
        <w:t>collaborate with the Authority to develop, maintain and implement a State Safety</w:t>
      </w:r>
      <w:r w:rsidR="00BD3533">
        <w:rPr>
          <w:lang w:val="en-ZA"/>
        </w:rPr>
        <w:t xml:space="preserve"> </w:t>
      </w:r>
      <w:r w:rsidRPr="00F53993">
        <w:rPr>
          <w:lang w:val="en-ZA"/>
        </w:rPr>
        <w:t>Programme (SSP) to achieve an acceptable level of safety performance in Namibia;</w:t>
      </w:r>
    </w:p>
    <w:p w:rsidR="00BD3533" w:rsidRPr="00F53993" w:rsidRDefault="00BD3533" w:rsidP="00BD3533">
      <w:pPr>
        <w:pStyle w:val="REG-Pa"/>
        <w:rPr>
          <w:lang w:val="en-ZA"/>
        </w:rPr>
      </w:pPr>
    </w:p>
    <w:p w:rsidR="00F53993" w:rsidRDefault="00F53993" w:rsidP="00BD3533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BD3533">
        <w:rPr>
          <w:lang w:val="en-ZA"/>
        </w:rPr>
        <w:tab/>
      </w:r>
      <w:r w:rsidRPr="00F53993">
        <w:rPr>
          <w:lang w:val="en-ZA"/>
        </w:rPr>
        <w:t>maintain a database to facilitate the effective collection, analysis and management</w:t>
      </w:r>
      <w:r w:rsidR="00BD3533">
        <w:rPr>
          <w:lang w:val="en-ZA"/>
        </w:rPr>
        <w:t xml:space="preserve"> </w:t>
      </w:r>
      <w:r w:rsidRPr="00F53993">
        <w:rPr>
          <w:lang w:val="en-ZA"/>
        </w:rPr>
        <w:t>of information on actual or potential safety deficiencies and to determine any</w:t>
      </w:r>
      <w:r w:rsidR="00BD3533">
        <w:rPr>
          <w:lang w:val="en-ZA"/>
        </w:rPr>
        <w:t xml:space="preserve"> </w:t>
      </w:r>
      <w:r w:rsidRPr="00F53993">
        <w:rPr>
          <w:lang w:val="en-ZA"/>
        </w:rPr>
        <w:t>preventative action steps for the SSP;</w:t>
      </w:r>
    </w:p>
    <w:p w:rsidR="00BD3533" w:rsidRPr="00F53993" w:rsidRDefault="00BD3533" w:rsidP="00BD3533">
      <w:pPr>
        <w:pStyle w:val="REG-Pa"/>
        <w:rPr>
          <w:lang w:val="en-ZA"/>
        </w:rPr>
      </w:pPr>
    </w:p>
    <w:p w:rsidR="00F53993" w:rsidRPr="00F53993" w:rsidRDefault="00F53993" w:rsidP="00BD3533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BD3533">
        <w:rPr>
          <w:lang w:val="en-ZA"/>
        </w:rPr>
        <w:tab/>
      </w:r>
      <w:r w:rsidRPr="00F53993">
        <w:rPr>
          <w:lang w:val="en-ZA"/>
        </w:rPr>
        <w:t>maintain a record of safety recommendations arising from accident and incident</w:t>
      </w:r>
      <w:r w:rsidR="00BD3533">
        <w:rPr>
          <w:lang w:val="en-ZA"/>
        </w:rPr>
        <w:t xml:space="preserve"> </w:t>
      </w:r>
      <w:r w:rsidRPr="00F53993">
        <w:rPr>
          <w:lang w:val="en-ZA"/>
        </w:rPr>
        <w:t>investigations or safety studies and where safety recommendations are addressed to</w:t>
      </w:r>
      <w:r w:rsidR="00BD3533">
        <w:rPr>
          <w:lang w:val="en-ZA"/>
        </w:rPr>
        <w:t xml:space="preserve"> </w:t>
      </w:r>
      <w:r w:rsidRPr="00F53993">
        <w:rPr>
          <w:lang w:val="en-ZA"/>
        </w:rPr>
        <w:t>an organisation in another State, such recommendations must be transmitted to that</w:t>
      </w:r>
      <w:r w:rsidR="00BD3533">
        <w:rPr>
          <w:lang w:val="en-ZA"/>
        </w:rPr>
        <w:t xml:space="preserve"> </w:t>
      </w:r>
      <w:r w:rsidRPr="00F53993">
        <w:rPr>
          <w:lang w:val="en-ZA"/>
        </w:rPr>
        <w:t>State’s accident investigation authority.</w:t>
      </w:r>
    </w:p>
    <w:p w:rsidR="00BD3533" w:rsidRDefault="00BD3533" w:rsidP="00F53993">
      <w:pPr>
        <w:pStyle w:val="REG-P0"/>
        <w:rPr>
          <w:bCs/>
          <w:lang w:val="en-ZA"/>
        </w:rPr>
      </w:pPr>
    </w:p>
    <w:p w:rsidR="00F53993" w:rsidRPr="00BD3533" w:rsidRDefault="00F53993" w:rsidP="00F53993">
      <w:pPr>
        <w:pStyle w:val="REG-P0"/>
        <w:rPr>
          <w:b/>
          <w:bCs/>
          <w:lang w:val="en-ZA"/>
        </w:rPr>
      </w:pPr>
      <w:r w:rsidRPr="00BD3533">
        <w:rPr>
          <w:b/>
          <w:bCs/>
          <w:lang w:val="en-ZA"/>
        </w:rPr>
        <w:t>Role of Director</w:t>
      </w:r>
    </w:p>
    <w:p w:rsidR="00BD3533" w:rsidRDefault="00BD3533" w:rsidP="00BD3533">
      <w:pPr>
        <w:pStyle w:val="REG-P1"/>
        <w:rPr>
          <w:bCs/>
          <w:lang w:val="en-ZA"/>
        </w:rPr>
      </w:pPr>
    </w:p>
    <w:p w:rsidR="00F53993" w:rsidRPr="00F53993" w:rsidRDefault="00F53993" w:rsidP="00BD3533">
      <w:pPr>
        <w:pStyle w:val="REG-P1"/>
        <w:rPr>
          <w:lang w:val="en-ZA"/>
        </w:rPr>
      </w:pPr>
      <w:r w:rsidRPr="00BD3533">
        <w:rPr>
          <w:b/>
          <w:bCs/>
          <w:lang w:val="en-ZA"/>
        </w:rPr>
        <w:t>5.</w:t>
      </w:r>
      <w:r w:rsidRPr="00F53993">
        <w:rPr>
          <w:bCs/>
          <w:lang w:val="en-ZA"/>
        </w:rPr>
        <w:t xml:space="preserve"> </w:t>
      </w:r>
      <w:r w:rsidR="00BD3533">
        <w:rPr>
          <w:lang w:val="en-ZA"/>
        </w:rPr>
        <w:tab/>
      </w:r>
      <w:r w:rsidRPr="00F53993">
        <w:rPr>
          <w:lang w:val="en-ZA"/>
        </w:rPr>
        <w:t xml:space="preserve">(1) </w:t>
      </w:r>
      <w:r w:rsidR="00BD3533">
        <w:rPr>
          <w:lang w:val="en-ZA"/>
        </w:rPr>
        <w:tab/>
      </w:r>
      <w:r w:rsidRPr="00F53993">
        <w:rPr>
          <w:lang w:val="en-ZA"/>
        </w:rPr>
        <w:t>The Director may develop a Manual of Policy and Procedures to implement</w:t>
      </w:r>
      <w:r w:rsidR="00BD3533">
        <w:rPr>
          <w:lang w:val="en-ZA"/>
        </w:rPr>
        <w:t xml:space="preserve"> </w:t>
      </w:r>
      <w:r w:rsidRPr="00F53993">
        <w:rPr>
          <w:lang w:val="en-ZA"/>
        </w:rPr>
        <w:t>the provisions and future amendments of Annex 13 or any other procedures necessary to advance</w:t>
      </w:r>
      <w:r w:rsidR="00BD3533">
        <w:rPr>
          <w:lang w:val="en-ZA"/>
        </w:rPr>
        <w:t xml:space="preserve"> </w:t>
      </w:r>
      <w:r w:rsidRPr="00F53993">
        <w:rPr>
          <w:lang w:val="en-ZA"/>
        </w:rPr>
        <w:t>aviation safety.</w:t>
      </w:r>
    </w:p>
    <w:p w:rsidR="00BD3533" w:rsidRDefault="00BD3533" w:rsidP="00BD3533">
      <w:pPr>
        <w:pStyle w:val="REG-P1"/>
        <w:rPr>
          <w:lang w:val="en-ZA"/>
        </w:rPr>
      </w:pPr>
    </w:p>
    <w:p w:rsidR="00F53993" w:rsidRPr="00F53993" w:rsidRDefault="00F53993" w:rsidP="00BD3533">
      <w:pPr>
        <w:pStyle w:val="REG-P1"/>
        <w:rPr>
          <w:lang w:val="en-ZA"/>
        </w:rPr>
      </w:pPr>
      <w:r w:rsidRPr="00F53993">
        <w:rPr>
          <w:lang w:val="en-ZA"/>
        </w:rPr>
        <w:t xml:space="preserve">(2) </w:t>
      </w:r>
      <w:r w:rsidR="00BD3533">
        <w:rPr>
          <w:lang w:val="en-ZA"/>
        </w:rPr>
        <w:tab/>
      </w:r>
      <w:r w:rsidRPr="00F53993">
        <w:rPr>
          <w:lang w:val="en-ZA"/>
        </w:rPr>
        <w:t>The Director must -</w:t>
      </w:r>
    </w:p>
    <w:p w:rsidR="00BD3533" w:rsidRDefault="00BD3533" w:rsidP="00F53993">
      <w:pPr>
        <w:pStyle w:val="REG-P0"/>
        <w:rPr>
          <w:lang w:val="en-ZA"/>
        </w:rPr>
      </w:pPr>
    </w:p>
    <w:p w:rsidR="00F53993" w:rsidRDefault="00F53993" w:rsidP="00BD3533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141DC2">
        <w:rPr>
          <w:lang w:val="en-ZA"/>
        </w:rPr>
        <w:tab/>
      </w:r>
      <w:r w:rsidRPr="00F53993">
        <w:rPr>
          <w:lang w:val="en-ZA"/>
        </w:rPr>
        <w:t>ensure that the Directorate carries out the powers and functions contemplated in</w:t>
      </w:r>
      <w:r w:rsidR="00141DC2">
        <w:rPr>
          <w:lang w:val="en-ZA"/>
        </w:rPr>
        <w:t xml:space="preserve"> </w:t>
      </w:r>
      <w:r w:rsidRPr="00F53993">
        <w:rPr>
          <w:lang w:val="en-ZA"/>
        </w:rPr>
        <w:t>sections 74 and 75 of the Act;</w:t>
      </w:r>
    </w:p>
    <w:p w:rsidR="00141DC2" w:rsidRPr="00F53993" w:rsidRDefault="00141DC2" w:rsidP="00BD3533">
      <w:pPr>
        <w:pStyle w:val="REG-Pa"/>
        <w:rPr>
          <w:lang w:val="en-ZA"/>
        </w:rPr>
      </w:pPr>
    </w:p>
    <w:p w:rsidR="00F53993" w:rsidRPr="00F53993" w:rsidRDefault="00F53993" w:rsidP="00BD3533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141DC2">
        <w:rPr>
          <w:lang w:val="en-ZA"/>
        </w:rPr>
        <w:tab/>
      </w:r>
      <w:r w:rsidRPr="00F53993">
        <w:rPr>
          <w:lang w:val="en-ZA"/>
        </w:rPr>
        <w:t>establish and implement a process of mandatory accident and incident reporting</w:t>
      </w:r>
      <w:r w:rsidR="00141DC2">
        <w:rPr>
          <w:lang w:val="en-ZA"/>
        </w:rPr>
        <w:t xml:space="preserve"> </w:t>
      </w:r>
      <w:r w:rsidRPr="00F53993">
        <w:rPr>
          <w:lang w:val="en-ZA"/>
        </w:rPr>
        <w:t>system for Namibia to facilitate collection of information on actual or potential</w:t>
      </w:r>
      <w:r w:rsidR="00141DC2">
        <w:rPr>
          <w:lang w:val="en-ZA"/>
        </w:rPr>
        <w:t xml:space="preserve"> </w:t>
      </w:r>
      <w:r w:rsidRPr="00F53993">
        <w:rPr>
          <w:lang w:val="en-ZA"/>
        </w:rPr>
        <w:t>safety deficiencies by adopting the European Co-ordination Centre for Aviation</w:t>
      </w:r>
      <w:r w:rsidR="00141DC2">
        <w:rPr>
          <w:lang w:val="en-ZA"/>
        </w:rPr>
        <w:t xml:space="preserve"> </w:t>
      </w:r>
      <w:r w:rsidRPr="00F53993">
        <w:rPr>
          <w:lang w:val="en-ZA"/>
        </w:rPr>
        <w:t>Accident Incident Reporting System (ECCAIRS);</w:t>
      </w:r>
    </w:p>
    <w:p w:rsidR="00141DC2" w:rsidRDefault="00141DC2" w:rsidP="00BD3533">
      <w:pPr>
        <w:pStyle w:val="REG-Pa"/>
        <w:rPr>
          <w:lang w:val="en-ZA"/>
        </w:rPr>
      </w:pPr>
    </w:p>
    <w:p w:rsidR="00F53993" w:rsidRPr="00F53993" w:rsidRDefault="00F53993" w:rsidP="00BD3533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141DC2">
        <w:rPr>
          <w:lang w:val="en-ZA"/>
        </w:rPr>
        <w:tab/>
      </w:r>
      <w:r w:rsidRPr="00F53993">
        <w:rPr>
          <w:lang w:val="en-ZA"/>
        </w:rPr>
        <w:t>establish and implement a voluntary incident reporting system for Namibia that -</w:t>
      </w:r>
    </w:p>
    <w:p w:rsidR="00141DC2" w:rsidRDefault="00141DC2" w:rsidP="00BD3533">
      <w:pPr>
        <w:pStyle w:val="REG-Pi"/>
        <w:rPr>
          <w:lang w:val="en-ZA"/>
        </w:rPr>
      </w:pPr>
    </w:p>
    <w:p w:rsidR="00F53993" w:rsidRPr="00F53993" w:rsidRDefault="00F53993" w:rsidP="00BD3533">
      <w:pPr>
        <w:pStyle w:val="REG-Pi"/>
        <w:rPr>
          <w:lang w:val="en-ZA"/>
        </w:rPr>
      </w:pPr>
      <w:r w:rsidRPr="00F53993">
        <w:rPr>
          <w:lang w:val="en-ZA"/>
        </w:rPr>
        <w:t xml:space="preserve">(i) </w:t>
      </w:r>
      <w:r w:rsidR="00141DC2">
        <w:rPr>
          <w:lang w:val="en-ZA"/>
        </w:rPr>
        <w:tab/>
      </w:r>
      <w:r w:rsidRPr="00F53993">
        <w:rPr>
          <w:lang w:val="en-ZA"/>
        </w:rPr>
        <w:t>is non-punitive; and</w:t>
      </w:r>
    </w:p>
    <w:p w:rsidR="00141DC2" w:rsidRDefault="00141DC2" w:rsidP="00BD3533">
      <w:pPr>
        <w:pStyle w:val="REG-Pi"/>
        <w:rPr>
          <w:lang w:val="en-ZA"/>
        </w:rPr>
      </w:pPr>
    </w:p>
    <w:p w:rsidR="00F53993" w:rsidRPr="00F53993" w:rsidRDefault="00F53993" w:rsidP="00BD3533">
      <w:pPr>
        <w:pStyle w:val="REG-Pi"/>
        <w:rPr>
          <w:lang w:val="en-ZA"/>
        </w:rPr>
      </w:pPr>
      <w:r w:rsidRPr="00F53993">
        <w:rPr>
          <w:lang w:val="en-ZA"/>
        </w:rPr>
        <w:t xml:space="preserve">(ii) </w:t>
      </w:r>
      <w:r w:rsidR="00141DC2">
        <w:rPr>
          <w:lang w:val="en-ZA"/>
        </w:rPr>
        <w:tab/>
      </w:r>
      <w:r w:rsidRPr="00F53993">
        <w:rPr>
          <w:lang w:val="en-ZA"/>
        </w:rPr>
        <w:t>affords protection to the sources of information,</w:t>
      </w:r>
    </w:p>
    <w:p w:rsidR="00141DC2" w:rsidRDefault="00141DC2" w:rsidP="00971EC1">
      <w:pPr>
        <w:pStyle w:val="REG-P0"/>
        <w:ind w:left="1134"/>
        <w:rPr>
          <w:lang w:val="en-ZA"/>
        </w:rPr>
      </w:pPr>
    </w:p>
    <w:p w:rsidR="00F53993" w:rsidRDefault="00F53993" w:rsidP="00141DC2">
      <w:pPr>
        <w:pStyle w:val="REG-P0"/>
        <w:ind w:left="1134"/>
        <w:rPr>
          <w:lang w:val="en-ZA"/>
        </w:rPr>
      </w:pPr>
      <w:r w:rsidRPr="00F53993">
        <w:rPr>
          <w:lang w:val="en-ZA"/>
        </w:rPr>
        <w:t>to facilitate the collection of information that may not be captured by a mandatory</w:t>
      </w:r>
      <w:r w:rsidR="00BD3533">
        <w:rPr>
          <w:lang w:val="en-ZA"/>
        </w:rPr>
        <w:t xml:space="preserve"> </w:t>
      </w:r>
      <w:r w:rsidRPr="00F53993">
        <w:rPr>
          <w:lang w:val="en-ZA"/>
        </w:rPr>
        <w:t>incident reporting system; and</w:t>
      </w:r>
    </w:p>
    <w:p w:rsidR="00141DC2" w:rsidRPr="00F53993" w:rsidRDefault="00141DC2" w:rsidP="00141DC2">
      <w:pPr>
        <w:pStyle w:val="REG-P0"/>
        <w:ind w:left="1134"/>
        <w:rPr>
          <w:lang w:val="en-ZA"/>
        </w:rPr>
      </w:pPr>
    </w:p>
    <w:p w:rsidR="00F53993" w:rsidRPr="00F53993" w:rsidRDefault="00F53993" w:rsidP="00BD3533">
      <w:pPr>
        <w:pStyle w:val="REG-Pa"/>
        <w:rPr>
          <w:lang w:val="en-ZA"/>
        </w:rPr>
      </w:pPr>
      <w:r w:rsidRPr="00F53993">
        <w:rPr>
          <w:lang w:val="en-ZA"/>
        </w:rPr>
        <w:t xml:space="preserve">(d) </w:t>
      </w:r>
      <w:r w:rsidR="00141DC2">
        <w:rPr>
          <w:lang w:val="en-ZA"/>
        </w:rPr>
        <w:tab/>
      </w:r>
      <w:r w:rsidRPr="00F53993">
        <w:rPr>
          <w:lang w:val="en-ZA"/>
        </w:rPr>
        <w:t>ensure that the Directorate engages stakeholders in adopting predictive safety</w:t>
      </w:r>
      <w:r w:rsidR="00141DC2">
        <w:rPr>
          <w:lang w:val="en-ZA"/>
        </w:rPr>
        <w:t xml:space="preserve"> </w:t>
      </w:r>
      <w:r w:rsidRPr="00F53993">
        <w:rPr>
          <w:lang w:val="en-ZA"/>
        </w:rPr>
        <w:t>information exchanges which include -</w:t>
      </w:r>
    </w:p>
    <w:p w:rsidR="00141DC2" w:rsidRDefault="00141DC2" w:rsidP="00BD3533">
      <w:pPr>
        <w:pStyle w:val="REG-Pi"/>
        <w:rPr>
          <w:lang w:val="en-ZA"/>
        </w:rPr>
      </w:pPr>
    </w:p>
    <w:p w:rsidR="00F53993" w:rsidRDefault="00F53993" w:rsidP="00BD3533">
      <w:pPr>
        <w:pStyle w:val="REG-Pi"/>
        <w:rPr>
          <w:lang w:val="en-ZA"/>
        </w:rPr>
      </w:pPr>
      <w:r w:rsidRPr="00F53993">
        <w:rPr>
          <w:lang w:val="en-ZA"/>
        </w:rPr>
        <w:t xml:space="preserve">(i) </w:t>
      </w:r>
      <w:r w:rsidR="00141DC2">
        <w:rPr>
          <w:lang w:val="en-ZA"/>
        </w:rPr>
        <w:tab/>
      </w:r>
      <w:r w:rsidRPr="00F53993">
        <w:rPr>
          <w:lang w:val="en-ZA"/>
        </w:rPr>
        <w:t>analysis of flight operations;</w:t>
      </w:r>
    </w:p>
    <w:p w:rsidR="00141DC2" w:rsidRPr="00F53993" w:rsidRDefault="00141DC2" w:rsidP="00BD3533">
      <w:pPr>
        <w:pStyle w:val="REG-Pi"/>
        <w:rPr>
          <w:lang w:val="en-ZA"/>
        </w:rPr>
      </w:pPr>
    </w:p>
    <w:p w:rsidR="00F53993" w:rsidRDefault="00F53993" w:rsidP="00BD3533">
      <w:pPr>
        <w:pStyle w:val="REG-Pi"/>
        <w:rPr>
          <w:lang w:val="en-ZA"/>
        </w:rPr>
      </w:pPr>
      <w:r w:rsidRPr="00F53993">
        <w:rPr>
          <w:lang w:val="en-ZA"/>
        </w:rPr>
        <w:t xml:space="preserve">(ii) </w:t>
      </w:r>
      <w:r w:rsidR="00141DC2">
        <w:rPr>
          <w:lang w:val="en-ZA"/>
        </w:rPr>
        <w:tab/>
      </w:r>
      <w:r w:rsidRPr="00F53993">
        <w:rPr>
          <w:lang w:val="en-ZA"/>
        </w:rPr>
        <w:t>flight data analysis or flight operation quality analysis;</w:t>
      </w:r>
    </w:p>
    <w:p w:rsidR="00141DC2" w:rsidRPr="00F53993" w:rsidRDefault="00141DC2" w:rsidP="00BD3533">
      <w:pPr>
        <w:pStyle w:val="REG-Pi"/>
        <w:rPr>
          <w:lang w:val="en-ZA"/>
        </w:rPr>
      </w:pPr>
    </w:p>
    <w:p w:rsidR="00F53993" w:rsidRDefault="00F53993" w:rsidP="00BD3533">
      <w:pPr>
        <w:pStyle w:val="REG-Pi"/>
        <w:rPr>
          <w:lang w:val="en-ZA"/>
        </w:rPr>
      </w:pPr>
      <w:r w:rsidRPr="00F53993">
        <w:rPr>
          <w:lang w:val="en-ZA"/>
        </w:rPr>
        <w:t xml:space="preserve">(iii) </w:t>
      </w:r>
      <w:r w:rsidR="00141DC2">
        <w:rPr>
          <w:lang w:val="en-ZA"/>
        </w:rPr>
        <w:tab/>
      </w:r>
      <w:r w:rsidRPr="00F53993">
        <w:rPr>
          <w:lang w:val="en-ZA"/>
        </w:rPr>
        <w:t>the State Safety Programme; and</w:t>
      </w:r>
    </w:p>
    <w:p w:rsidR="00141DC2" w:rsidRPr="00F53993" w:rsidRDefault="00141DC2" w:rsidP="00BD3533">
      <w:pPr>
        <w:pStyle w:val="REG-Pi"/>
        <w:rPr>
          <w:lang w:val="en-ZA"/>
        </w:rPr>
      </w:pPr>
    </w:p>
    <w:p w:rsidR="00F53993" w:rsidRPr="00F53993" w:rsidRDefault="00F53993" w:rsidP="00BD3533">
      <w:pPr>
        <w:pStyle w:val="REG-Pi"/>
        <w:rPr>
          <w:lang w:val="en-ZA"/>
        </w:rPr>
      </w:pPr>
      <w:r w:rsidRPr="00F53993">
        <w:rPr>
          <w:lang w:val="en-ZA"/>
        </w:rPr>
        <w:t xml:space="preserve">(iv) </w:t>
      </w:r>
      <w:r w:rsidR="00141DC2">
        <w:rPr>
          <w:lang w:val="en-ZA"/>
        </w:rPr>
        <w:tab/>
      </w:r>
      <w:r w:rsidRPr="00F53993">
        <w:rPr>
          <w:lang w:val="en-ZA"/>
        </w:rPr>
        <w:t>safety management systems,</w:t>
      </w:r>
    </w:p>
    <w:p w:rsidR="00141DC2" w:rsidRDefault="00141DC2" w:rsidP="00971EC1">
      <w:pPr>
        <w:pStyle w:val="REG-P0"/>
        <w:ind w:left="1134"/>
        <w:rPr>
          <w:lang w:val="en-ZA"/>
        </w:rPr>
      </w:pPr>
    </w:p>
    <w:p w:rsidR="00F53993" w:rsidRDefault="00F53993" w:rsidP="00971EC1">
      <w:pPr>
        <w:pStyle w:val="REG-P0"/>
        <w:ind w:left="1134"/>
        <w:rPr>
          <w:lang w:val="en-ZA"/>
        </w:rPr>
      </w:pPr>
      <w:r w:rsidRPr="00F53993">
        <w:rPr>
          <w:lang w:val="en-ZA"/>
        </w:rPr>
        <w:t>implemented by the industry and service providers as part of accident prevention</w:t>
      </w:r>
      <w:r w:rsidR="00141DC2">
        <w:rPr>
          <w:lang w:val="en-ZA"/>
        </w:rPr>
        <w:t xml:space="preserve"> </w:t>
      </w:r>
      <w:r w:rsidRPr="00F53993">
        <w:rPr>
          <w:lang w:val="en-ZA"/>
        </w:rPr>
        <w:t>efforts.</w:t>
      </w:r>
    </w:p>
    <w:p w:rsidR="00141DC2" w:rsidRPr="00F53993" w:rsidRDefault="00141DC2" w:rsidP="00141DC2">
      <w:pPr>
        <w:pStyle w:val="REG-P0"/>
        <w:ind w:left="567"/>
        <w:rPr>
          <w:lang w:val="en-ZA"/>
        </w:rPr>
      </w:pPr>
    </w:p>
    <w:p w:rsidR="00F53993" w:rsidRPr="00AE7B0D" w:rsidRDefault="00F53993" w:rsidP="00F53993">
      <w:pPr>
        <w:pStyle w:val="REG-P0"/>
        <w:rPr>
          <w:b/>
          <w:bCs/>
          <w:lang w:val="en-ZA"/>
        </w:rPr>
      </w:pPr>
      <w:r w:rsidRPr="00AE7B0D">
        <w:rPr>
          <w:b/>
          <w:bCs/>
          <w:lang w:val="en-ZA"/>
        </w:rPr>
        <w:t>Investigators’ training</w:t>
      </w:r>
    </w:p>
    <w:p w:rsidR="00AE7B0D" w:rsidRDefault="00AE7B0D" w:rsidP="00F53993">
      <w:pPr>
        <w:pStyle w:val="REG-P0"/>
        <w:rPr>
          <w:bCs/>
          <w:lang w:val="en-ZA"/>
        </w:rPr>
      </w:pPr>
    </w:p>
    <w:p w:rsidR="00F53993" w:rsidRPr="00F53993" w:rsidRDefault="00F53993" w:rsidP="00AE7B0D">
      <w:pPr>
        <w:pStyle w:val="REG-P1"/>
        <w:rPr>
          <w:lang w:val="en-ZA"/>
        </w:rPr>
      </w:pPr>
      <w:r w:rsidRPr="00AE7B0D">
        <w:rPr>
          <w:b/>
        </w:rPr>
        <w:t>6.</w:t>
      </w:r>
      <w:r w:rsidR="00AE7B0D">
        <w:rPr>
          <w:bCs/>
          <w:lang w:val="en-ZA"/>
        </w:rPr>
        <w:tab/>
      </w:r>
      <w:r w:rsidRPr="00F53993">
        <w:rPr>
          <w:lang w:val="en-ZA"/>
        </w:rPr>
        <w:t xml:space="preserve">(1) </w:t>
      </w:r>
      <w:r w:rsidR="00AE7B0D">
        <w:rPr>
          <w:lang w:val="en-ZA"/>
        </w:rPr>
        <w:tab/>
      </w:r>
      <w:r w:rsidRPr="00F53993">
        <w:rPr>
          <w:lang w:val="en-ZA"/>
        </w:rPr>
        <w:t>A person may not be appointed as an investigator unless he or she has</w:t>
      </w:r>
      <w:r w:rsidR="00AE7B0D">
        <w:rPr>
          <w:lang w:val="en-ZA"/>
        </w:rPr>
        <w:t xml:space="preserve"> </w:t>
      </w:r>
      <w:r w:rsidRPr="00F53993">
        <w:rPr>
          <w:lang w:val="en-ZA"/>
        </w:rPr>
        <w:t>experience and possesses an appropriate qualification in -</w:t>
      </w:r>
    </w:p>
    <w:p w:rsidR="00AE7B0D" w:rsidRDefault="00AE7B0D" w:rsidP="00AE7B0D">
      <w:pPr>
        <w:pStyle w:val="REG-Pa"/>
        <w:rPr>
          <w:lang w:val="en-ZA"/>
        </w:rPr>
      </w:pPr>
    </w:p>
    <w:p w:rsidR="00F53993" w:rsidRPr="00F53993" w:rsidRDefault="00F53993" w:rsidP="00AE7B0D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AE7B0D">
        <w:rPr>
          <w:lang w:val="en-ZA"/>
        </w:rPr>
        <w:tab/>
      </w:r>
      <w:r w:rsidRPr="00F53993">
        <w:rPr>
          <w:lang w:val="en-ZA"/>
        </w:rPr>
        <w:t>the civil or military aviation industry as a pilot, aeronautical engineer or aircraft</w:t>
      </w:r>
      <w:r w:rsidR="00AE7B0D">
        <w:rPr>
          <w:lang w:val="en-ZA"/>
        </w:rPr>
        <w:t xml:space="preserve"> </w:t>
      </w:r>
      <w:r w:rsidRPr="00F53993">
        <w:rPr>
          <w:lang w:val="en-ZA"/>
        </w:rPr>
        <w:t>maintenance engineer;</w:t>
      </w:r>
    </w:p>
    <w:p w:rsidR="00AE7B0D" w:rsidRDefault="00AE7B0D" w:rsidP="00AE7B0D">
      <w:pPr>
        <w:pStyle w:val="REG-Pa"/>
        <w:rPr>
          <w:lang w:val="en-ZA"/>
        </w:rPr>
      </w:pPr>
    </w:p>
    <w:p w:rsidR="00F53993" w:rsidRPr="00F53993" w:rsidRDefault="00F53993" w:rsidP="00AE7B0D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AE7B0D">
        <w:rPr>
          <w:lang w:val="en-ZA"/>
        </w:rPr>
        <w:tab/>
      </w:r>
      <w:r w:rsidRPr="00F53993">
        <w:rPr>
          <w:lang w:val="en-ZA"/>
        </w:rPr>
        <w:t>flight operations, airworthiness, air traffic management or aviation safety related</w:t>
      </w:r>
      <w:r w:rsidR="00AE7B0D">
        <w:rPr>
          <w:lang w:val="en-ZA"/>
        </w:rPr>
        <w:t xml:space="preserve"> </w:t>
      </w:r>
      <w:r w:rsidRPr="00F53993">
        <w:rPr>
          <w:lang w:val="en-ZA"/>
        </w:rPr>
        <w:t>management; or</w:t>
      </w:r>
    </w:p>
    <w:p w:rsidR="00AE7B0D" w:rsidRDefault="00AE7B0D" w:rsidP="00AE7B0D">
      <w:pPr>
        <w:pStyle w:val="REG-Pa"/>
        <w:rPr>
          <w:lang w:val="en-ZA"/>
        </w:rPr>
      </w:pPr>
    </w:p>
    <w:p w:rsidR="00F53993" w:rsidRDefault="00F53993" w:rsidP="00AE7B0D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AE7B0D">
        <w:rPr>
          <w:lang w:val="en-ZA"/>
        </w:rPr>
        <w:tab/>
      </w:r>
      <w:r w:rsidRPr="00F53993">
        <w:rPr>
          <w:lang w:val="en-ZA"/>
        </w:rPr>
        <w:t>any other experience that the Director considers relevant.</w:t>
      </w:r>
    </w:p>
    <w:p w:rsidR="00AE7B0D" w:rsidRPr="00F53993" w:rsidRDefault="00AE7B0D" w:rsidP="00AE7B0D">
      <w:pPr>
        <w:pStyle w:val="REG-Pa"/>
        <w:rPr>
          <w:lang w:val="en-ZA"/>
        </w:rPr>
      </w:pPr>
    </w:p>
    <w:p w:rsidR="00F53993" w:rsidRPr="00F53993" w:rsidRDefault="00F53993" w:rsidP="00AE7B0D">
      <w:pPr>
        <w:pStyle w:val="REG-P1"/>
        <w:rPr>
          <w:lang w:val="en-ZA"/>
        </w:rPr>
      </w:pPr>
      <w:r w:rsidRPr="00F53993">
        <w:rPr>
          <w:lang w:val="en-ZA"/>
        </w:rPr>
        <w:t xml:space="preserve">(2) </w:t>
      </w:r>
      <w:r w:rsidR="00AE7B0D">
        <w:rPr>
          <w:lang w:val="en-ZA"/>
        </w:rPr>
        <w:tab/>
      </w:r>
      <w:r w:rsidRPr="00F53993">
        <w:rPr>
          <w:lang w:val="en-ZA"/>
        </w:rPr>
        <w:t>Investigators must undertake a four phased training process that includes -</w:t>
      </w:r>
    </w:p>
    <w:p w:rsidR="00AE7B0D" w:rsidRDefault="00AE7B0D" w:rsidP="00AE7B0D">
      <w:pPr>
        <w:pStyle w:val="REG-Pa"/>
        <w:rPr>
          <w:lang w:val="en-ZA"/>
        </w:rPr>
      </w:pPr>
    </w:p>
    <w:p w:rsidR="00F53993" w:rsidRPr="00F53993" w:rsidRDefault="00F53993" w:rsidP="00AE7B0D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AE7B0D">
        <w:rPr>
          <w:lang w:val="en-ZA"/>
        </w:rPr>
        <w:tab/>
      </w:r>
      <w:r w:rsidRPr="00F53993">
        <w:rPr>
          <w:lang w:val="en-ZA"/>
        </w:rPr>
        <w:t>an initial training;</w:t>
      </w:r>
    </w:p>
    <w:p w:rsidR="00AE7B0D" w:rsidRDefault="00AE7B0D" w:rsidP="00AE7B0D">
      <w:pPr>
        <w:pStyle w:val="REG-Pa"/>
        <w:rPr>
          <w:lang w:val="en-ZA"/>
        </w:rPr>
      </w:pPr>
    </w:p>
    <w:p w:rsidR="00F53993" w:rsidRPr="00F53993" w:rsidRDefault="00F53993" w:rsidP="00AE7B0D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AE7B0D">
        <w:rPr>
          <w:lang w:val="en-ZA"/>
        </w:rPr>
        <w:tab/>
      </w:r>
      <w:r w:rsidRPr="00F53993">
        <w:rPr>
          <w:lang w:val="en-ZA"/>
        </w:rPr>
        <w:t>on the job training;</w:t>
      </w:r>
    </w:p>
    <w:p w:rsidR="00AE7B0D" w:rsidRDefault="00AE7B0D" w:rsidP="00AE7B0D">
      <w:pPr>
        <w:pStyle w:val="REG-Pa"/>
        <w:rPr>
          <w:lang w:val="en-ZA"/>
        </w:rPr>
      </w:pPr>
    </w:p>
    <w:p w:rsidR="00F53993" w:rsidRPr="00F53993" w:rsidRDefault="00F53993" w:rsidP="00AE7B0D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AE7B0D">
        <w:rPr>
          <w:lang w:val="en-ZA"/>
        </w:rPr>
        <w:tab/>
      </w:r>
      <w:r w:rsidRPr="00F53993">
        <w:rPr>
          <w:lang w:val="en-ZA"/>
        </w:rPr>
        <w:t>a basic accident investigation course;</w:t>
      </w:r>
    </w:p>
    <w:p w:rsidR="00AE7B0D" w:rsidRDefault="00AE7B0D" w:rsidP="00AE7B0D">
      <w:pPr>
        <w:pStyle w:val="REG-Pa"/>
        <w:rPr>
          <w:lang w:val="en-ZA"/>
        </w:rPr>
      </w:pPr>
    </w:p>
    <w:p w:rsidR="00F53993" w:rsidRPr="00F53993" w:rsidRDefault="00F53993" w:rsidP="00AE7B0D">
      <w:pPr>
        <w:pStyle w:val="REG-Pa"/>
        <w:rPr>
          <w:lang w:val="en-ZA"/>
        </w:rPr>
      </w:pPr>
      <w:r w:rsidRPr="00F53993">
        <w:rPr>
          <w:lang w:val="en-ZA"/>
        </w:rPr>
        <w:t xml:space="preserve">(d) </w:t>
      </w:r>
      <w:r w:rsidR="00AE7B0D">
        <w:rPr>
          <w:lang w:val="en-ZA"/>
        </w:rPr>
        <w:tab/>
      </w:r>
      <w:r w:rsidRPr="00F53993">
        <w:rPr>
          <w:lang w:val="en-ZA"/>
        </w:rPr>
        <w:t>an advanced accident investigation course supplemented by specialised courses;</w:t>
      </w:r>
    </w:p>
    <w:p w:rsidR="00AE7B0D" w:rsidRDefault="00AE7B0D" w:rsidP="00AE7B0D">
      <w:pPr>
        <w:pStyle w:val="REG-Pa"/>
        <w:rPr>
          <w:lang w:val="en-ZA"/>
        </w:rPr>
      </w:pPr>
    </w:p>
    <w:p w:rsidR="00F53993" w:rsidRPr="00F53993" w:rsidRDefault="00F53993" w:rsidP="00AE7B0D">
      <w:pPr>
        <w:pStyle w:val="REG-Pa"/>
        <w:rPr>
          <w:lang w:val="en-ZA"/>
        </w:rPr>
      </w:pPr>
      <w:r w:rsidRPr="00F53993">
        <w:rPr>
          <w:lang w:val="en-ZA"/>
        </w:rPr>
        <w:t xml:space="preserve">(e) </w:t>
      </w:r>
      <w:r w:rsidR="00AE7B0D">
        <w:rPr>
          <w:lang w:val="en-ZA"/>
        </w:rPr>
        <w:tab/>
      </w:r>
      <w:r w:rsidRPr="00F53993">
        <w:rPr>
          <w:lang w:val="en-ZA"/>
        </w:rPr>
        <w:t>human factors, witness interviewing and media training; and</w:t>
      </w:r>
    </w:p>
    <w:p w:rsidR="00AE7B0D" w:rsidRDefault="00AE7B0D" w:rsidP="00AE7B0D">
      <w:pPr>
        <w:pStyle w:val="REG-Pa"/>
        <w:rPr>
          <w:lang w:val="en-ZA"/>
        </w:rPr>
      </w:pPr>
    </w:p>
    <w:p w:rsidR="00F53993" w:rsidRPr="00F53993" w:rsidRDefault="00F53993" w:rsidP="00AE7B0D">
      <w:pPr>
        <w:pStyle w:val="REG-Pa"/>
        <w:rPr>
          <w:lang w:val="en-ZA"/>
        </w:rPr>
      </w:pPr>
      <w:r w:rsidRPr="00F53993">
        <w:rPr>
          <w:lang w:val="en-ZA"/>
        </w:rPr>
        <w:t xml:space="preserve">(f) </w:t>
      </w:r>
      <w:r w:rsidR="00AE7B0D">
        <w:rPr>
          <w:lang w:val="en-ZA"/>
        </w:rPr>
        <w:tab/>
      </w:r>
      <w:r w:rsidRPr="00F53993">
        <w:rPr>
          <w:lang w:val="en-ZA"/>
        </w:rPr>
        <w:t>attendance as an observer on investigations carried out by other accident investigation</w:t>
      </w:r>
      <w:r w:rsidR="00AE7B0D">
        <w:rPr>
          <w:lang w:val="en-ZA"/>
        </w:rPr>
        <w:t xml:space="preserve"> </w:t>
      </w:r>
      <w:r w:rsidRPr="00F53993">
        <w:rPr>
          <w:lang w:val="en-ZA"/>
        </w:rPr>
        <w:t>authorities.</w:t>
      </w:r>
    </w:p>
    <w:p w:rsidR="00AE7B0D" w:rsidRDefault="00AE7B0D" w:rsidP="00F53993">
      <w:pPr>
        <w:pStyle w:val="REG-P0"/>
        <w:rPr>
          <w:lang w:val="en-ZA"/>
        </w:rPr>
      </w:pPr>
    </w:p>
    <w:p w:rsidR="00F53993" w:rsidRPr="00F53993" w:rsidRDefault="00F53993" w:rsidP="00856ED8">
      <w:pPr>
        <w:pStyle w:val="REG-P1"/>
        <w:rPr>
          <w:lang w:val="en-ZA"/>
        </w:rPr>
      </w:pPr>
      <w:r w:rsidRPr="00F53993">
        <w:rPr>
          <w:lang w:val="en-ZA"/>
        </w:rPr>
        <w:t xml:space="preserve">(3) </w:t>
      </w:r>
      <w:r w:rsidR="00856ED8">
        <w:rPr>
          <w:lang w:val="en-ZA"/>
        </w:rPr>
        <w:tab/>
      </w:r>
      <w:r w:rsidRPr="00F53993">
        <w:rPr>
          <w:lang w:val="en-ZA"/>
        </w:rPr>
        <w:t>Aircraft operators that acquire a new aircraft in their fleet must conduct familiarisation</w:t>
      </w:r>
      <w:r w:rsidR="00856ED8">
        <w:rPr>
          <w:lang w:val="en-ZA"/>
        </w:rPr>
        <w:t xml:space="preserve"> </w:t>
      </w:r>
      <w:r w:rsidRPr="00F53993">
        <w:rPr>
          <w:lang w:val="en-ZA"/>
        </w:rPr>
        <w:t>training for investigators, through the Directorate, in line with the training phases provided in</w:t>
      </w:r>
      <w:r w:rsidR="00856ED8">
        <w:rPr>
          <w:lang w:val="en-ZA"/>
        </w:rPr>
        <w:t xml:space="preserve"> </w:t>
      </w:r>
      <w:r w:rsidRPr="00F53993">
        <w:rPr>
          <w:lang w:val="en-ZA"/>
        </w:rPr>
        <w:t>subregulation (1).</w:t>
      </w:r>
    </w:p>
    <w:p w:rsidR="00856ED8" w:rsidRDefault="00856ED8" w:rsidP="00856ED8">
      <w:pPr>
        <w:pStyle w:val="REG-P1"/>
        <w:rPr>
          <w:lang w:val="en-ZA"/>
        </w:rPr>
      </w:pPr>
    </w:p>
    <w:p w:rsidR="00F53993" w:rsidRDefault="00F53993" w:rsidP="00856ED8">
      <w:pPr>
        <w:pStyle w:val="REG-P1"/>
        <w:rPr>
          <w:lang w:val="en-ZA"/>
        </w:rPr>
      </w:pPr>
      <w:r w:rsidRPr="00F53993">
        <w:rPr>
          <w:lang w:val="en-ZA"/>
        </w:rPr>
        <w:t xml:space="preserve">(4) </w:t>
      </w:r>
      <w:r w:rsidR="00856ED8">
        <w:rPr>
          <w:lang w:val="en-ZA"/>
        </w:rPr>
        <w:tab/>
      </w:r>
      <w:r w:rsidRPr="00F53993">
        <w:rPr>
          <w:lang w:val="en-ZA"/>
        </w:rPr>
        <w:t>Investigators may periodically access an aircraft’s flight operations quality analysis</w:t>
      </w:r>
      <w:r w:rsidR="00856ED8">
        <w:rPr>
          <w:lang w:val="en-ZA"/>
        </w:rPr>
        <w:t xml:space="preserve"> </w:t>
      </w:r>
      <w:r w:rsidRPr="00F53993">
        <w:rPr>
          <w:lang w:val="en-ZA"/>
        </w:rPr>
        <w:t>or the flight data analysis as part of predictive safety efforts.</w:t>
      </w:r>
    </w:p>
    <w:p w:rsidR="00856ED8" w:rsidRPr="00F53993" w:rsidRDefault="00856ED8" w:rsidP="00856ED8">
      <w:pPr>
        <w:pStyle w:val="REG-P1"/>
        <w:rPr>
          <w:lang w:val="en-ZA"/>
        </w:rPr>
      </w:pPr>
    </w:p>
    <w:p w:rsidR="00F53993" w:rsidRDefault="00F53993" w:rsidP="00856ED8">
      <w:pPr>
        <w:pStyle w:val="REG-P1"/>
        <w:rPr>
          <w:lang w:val="en-ZA"/>
        </w:rPr>
      </w:pPr>
      <w:r w:rsidRPr="00F53993">
        <w:rPr>
          <w:lang w:val="en-ZA"/>
        </w:rPr>
        <w:t xml:space="preserve">(5) </w:t>
      </w:r>
      <w:r w:rsidR="00856ED8">
        <w:rPr>
          <w:lang w:val="en-ZA"/>
        </w:rPr>
        <w:tab/>
      </w:r>
      <w:r w:rsidRPr="00F53993">
        <w:rPr>
          <w:lang w:val="en-ZA"/>
        </w:rPr>
        <w:t>The Director must ensure that investigators attend recurrent courses every 24 months</w:t>
      </w:r>
      <w:r w:rsidR="00856ED8">
        <w:rPr>
          <w:lang w:val="en-ZA"/>
        </w:rPr>
        <w:t xml:space="preserve"> </w:t>
      </w:r>
      <w:r w:rsidRPr="00F53993">
        <w:rPr>
          <w:lang w:val="en-ZA"/>
        </w:rPr>
        <w:t>to retain knowledge and expertise required to carry out an investigation.</w:t>
      </w:r>
    </w:p>
    <w:p w:rsidR="00856ED8" w:rsidRPr="00F53993" w:rsidRDefault="00856ED8" w:rsidP="00F53993">
      <w:pPr>
        <w:pStyle w:val="REG-P0"/>
        <w:rPr>
          <w:lang w:val="en-ZA"/>
        </w:rPr>
      </w:pPr>
    </w:p>
    <w:p w:rsidR="00F53993" w:rsidRPr="00856ED8" w:rsidRDefault="00F53993" w:rsidP="00F53993">
      <w:pPr>
        <w:pStyle w:val="REG-P0"/>
        <w:rPr>
          <w:b/>
          <w:bCs/>
          <w:lang w:val="en-ZA"/>
        </w:rPr>
      </w:pPr>
      <w:r w:rsidRPr="00856ED8">
        <w:rPr>
          <w:b/>
          <w:bCs/>
          <w:lang w:val="en-ZA"/>
        </w:rPr>
        <w:t>Investigation</w:t>
      </w:r>
    </w:p>
    <w:p w:rsidR="00856ED8" w:rsidRDefault="00856ED8" w:rsidP="00F53993">
      <w:pPr>
        <w:pStyle w:val="REG-P0"/>
        <w:rPr>
          <w:bCs/>
          <w:lang w:val="en-ZA"/>
        </w:rPr>
      </w:pPr>
    </w:p>
    <w:p w:rsidR="00F53993" w:rsidRPr="00F53993" w:rsidRDefault="00F53993" w:rsidP="00856ED8">
      <w:pPr>
        <w:pStyle w:val="REG-P1"/>
        <w:rPr>
          <w:lang w:val="en-ZA"/>
        </w:rPr>
      </w:pPr>
      <w:r w:rsidRPr="00856ED8">
        <w:rPr>
          <w:b/>
          <w:bCs/>
          <w:lang w:val="en-ZA"/>
        </w:rPr>
        <w:t>7.</w:t>
      </w:r>
      <w:r w:rsidRPr="00F53993">
        <w:rPr>
          <w:bCs/>
          <w:lang w:val="en-ZA"/>
        </w:rPr>
        <w:t xml:space="preserve"> </w:t>
      </w:r>
      <w:r w:rsidR="00856ED8">
        <w:rPr>
          <w:bCs/>
          <w:lang w:val="en-ZA"/>
        </w:rPr>
        <w:tab/>
      </w:r>
      <w:r w:rsidRPr="00F53993">
        <w:rPr>
          <w:lang w:val="en-ZA"/>
        </w:rPr>
        <w:t xml:space="preserve">(1) </w:t>
      </w:r>
      <w:r w:rsidR="00856ED8">
        <w:rPr>
          <w:lang w:val="en-ZA"/>
        </w:rPr>
        <w:tab/>
      </w:r>
      <w:r w:rsidRPr="00F53993">
        <w:rPr>
          <w:lang w:val="en-ZA"/>
        </w:rPr>
        <w:t>The Director must ensure that the investigation procedures and practices</w:t>
      </w:r>
      <w:r w:rsidR="00856ED8">
        <w:rPr>
          <w:lang w:val="en-ZA"/>
        </w:rPr>
        <w:t xml:space="preserve"> </w:t>
      </w:r>
      <w:r w:rsidRPr="00F53993">
        <w:rPr>
          <w:lang w:val="en-ZA"/>
        </w:rPr>
        <w:t>that it follows in relation to accidents and incidents are compatible with the Namibian obligations</w:t>
      </w:r>
      <w:r w:rsidR="00856ED8">
        <w:rPr>
          <w:lang w:val="en-ZA"/>
        </w:rPr>
        <w:t xml:space="preserve"> </w:t>
      </w:r>
      <w:r w:rsidRPr="00F53993">
        <w:rPr>
          <w:lang w:val="en-ZA"/>
        </w:rPr>
        <w:t>contained in Annex 13.</w:t>
      </w:r>
    </w:p>
    <w:p w:rsidR="00856ED8" w:rsidRDefault="00856ED8" w:rsidP="00856ED8">
      <w:pPr>
        <w:pStyle w:val="REG-P1"/>
        <w:rPr>
          <w:lang w:val="en-ZA"/>
        </w:rPr>
      </w:pPr>
    </w:p>
    <w:p w:rsidR="00F53993" w:rsidRPr="00F53993" w:rsidRDefault="00F53993" w:rsidP="00856ED8">
      <w:pPr>
        <w:pStyle w:val="REG-P1"/>
        <w:rPr>
          <w:lang w:val="en-ZA"/>
        </w:rPr>
      </w:pPr>
      <w:r w:rsidRPr="00F53993">
        <w:rPr>
          <w:lang w:val="en-ZA"/>
        </w:rPr>
        <w:t xml:space="preserve">(2) </w:t>
      </w:r>
      <w:r w:rsidR="00856ED8">
        <w:rPr>
          <w:lang w:val="en-ZA"/>
        </w:rPr>
        <w:tab/>
      </w:r>
      <w:r w:rsidRPr="00F53993">
        <w:rPr>
          <w:lang w:val="en-ZA"/>
        </w:rPr>
        <w:t>The Director must ensure that the investigation procedures and practices that it follows</w:t>
      </w:r>
      <w:r w:rsidR="00856ED8">
        <w:rPr>
          <w:lang w:val="en-ZA"/>
        </w:rPr>
        <w:t xml:space="preserve"> </w:t>
      </w:r>
      <w:r w:rsidRPr="00F53993">
        <w:rPr>
          <w:lang w:val="en-ZA"/>
        </w:rPr>
        <w:t>in relation to aircraft accidents and incidents are as far as possible compatible with investigation</w:t>
      </w:r>
      <w:r w:rsidR="00856ED8">
        <w:rPr>
          <w:lang w:val="en-ZA"/>
        </w:rPr>
        <w:t xml:space="preserve"> </w:t>
      </w:r>
      <w:r w:rsidRPr="00F53993">
        <w:rPr>
          <w:lang w:val="en-ZA"/>
        </w:rPr>
        <w:t>requirements, procedures and practices followed by other Government entities as contemplated in</w:t>
      </w:r>
      <w:r w:rsidR="00856ED8">
        <w:rPr>
          <w:lang w:val="en-ZA"/>
        </w:rPr>
        <w:t xml:space="preserve"> </w:t>
      </w:r>
      <w:r w:rsidRPr="00F53993">
        <w:rPr>
          <w:lang w:val="en-ZA"/>
        </w:rPr>
        <w:t>section 77 of the Act.</w:t>
      </w:r>
    </w:p>
    <w:p w:rsidR="00856ED8" w:rsidRDefault="00856ED8" w:rsidP="00856ED8">
      <w:pPr>
        <w:pStyle w:val="REG-P1"/>
        <w:rPr>
          <w:lang w:val="en-ZA"/>
        </w:rPr>
      </w:pPr>
    </w:p>
    <w:p w:rsidR="00F53993" w:rsidRPr="00F53993" w:rsidRDefault="00F53993" w:rsidP="00856ED8">
      <w:pPr>
        <w:pStyle w:val="REG-P1"/>
        <w:rPr>
          <w:lang w:val="en-ZA"/>
        </w:rPr>
      </w:pPr>
      <w:r w:rsidRPr="00F53993">
        <w:rPr>
          <w:lang w:val="en-ZA"/>
        </w:rPr>
        <w:t xml:space="preserve">(3) </w:t>
      </w:r>
      <w:r w:rsidR="00856ED8">
        <w:rPr>
          <w:lang w:val="en-ZA"/>
        </w:rPr>
        <w:tab/>
      </w:r>
      <w:r w:rsidRPr="00F53993">
        <w:rPr>
          <w:lang w:val="en-ZA"/>
        </w:rPr>
        <w:t>The Director must make all reasonable efforts to enter into agreements to provide for</w:t>
      </w:r>
      <w:r w:rsidR="00856ED8">
        <w:rPr>
          <w:lang w:val="en-ZA"/>
        </w:rPr>
        <w:t xml:space="preserve"> </w:t>
      </w:r>
      <w:r w:rsidRPr="00F53993">
        <w:rPr>
          <w:lang w:val="en-ZA"/>
        </w:rPr>
        <w:t>the coordination of activities between the Directorate and the entities referred to in subregulation (2)</w:t>
      </w:r>
      <w:r w:rsidR="00856ED8">
        <w:rPr>
          <w:lang w:val="en-ZA"/>
        </w:rPr>
        <w:t xml:space="preserve"> </w:t>
      </w:r>
      <w:r w:rsidRPr="00F53993">
        <w:rPr>
          <w:lang w:val="en-ZA"/>
        </w:rPr>
        <w:t>in relation to -</w:t>
      </w:r>
    </w:p>
    <w:p w:rsidR="00856ED8" w:rsidRDefault="00856ED8" w:rsidP="00F53993">
      <w:pPr>
        <w:pStyle w:val="REG-P0"/>
        <w:rPr>
          <w:lang w:val="en-ZA"/>
        </w:rPr>
      </w:pPr>
    </w:p>
    <w:p w:rsidR="00F53993" w:rsidRDefault="00F53993" w:rsidP="00856ED8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856ED8">
        <w:rPr>
          <w:lang w:val="en-ZA"/>
        </w:rPr>
        <w:tab/>
      </w:r>
      <w:r w:rsidRPr="00F53993">
        <w:rPr>
          <w:lang w:val="en-ZA"/>
        </w:rPr>
        <w:t>investigation procedures and practices;</w:t>
      </w:r>
    </w:p>
    <w:p w:rsidR="00856ED8" w:rsidRPr="00F53993" w:rsidRDefault="00856ED8" w:rsidP="00856ED8">
      <w:pPr>
        <w:pStyle w:val="REG-Pa"/>
        <w:rPr>
          <w:lang w:val="en-ZA"/>
        </w:rPr>
      </w:pPr>
    </w:p>
    <w:p w:rsidR="00F53993" w:rsidRDefault="00F53993" w:rsidP="00856ED8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856ED8">
        <w:rPr>
          <w:lang w:val="en-ZA"/>
        </w:rPr>
        <w:tab/>
      </w:r>
      <w:r w:rsidRPr="00F53993">
        <w:rPr>
          <w:lang w:val="en-ZA"/>
        </w:rPr>
        <w:t>requirements for reporting aircraft accidents and incidents; and</w:t>
      </w:r>
    </w:p>
    <w:p w:rsidR="00856ED8" w:rsidRPr="00F53993" w:rsidRDefault="00856ED8" w:rsidP="00856ED8">
      <w:pPr>
        <w:pStyle w:val="REG-Pa"/>
        <w:rPr>
          <w:lang w:val="en-ZA"/>
        </w:rPr>
      </w:pPr>
    </w:p>
    <w:p w:rsidR="00F53993" w:rsidRPr="00F53993" w:rsidRDefault="00F53993" w:rsidP="00856ED8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856ED8">
        <w:rPr>
          <w:lang w:val="en-ZA"/>
        </w:rPr>
        <w:tab/>
      </w:r>
      <w:r w:rsidRPr="00F53993">
        <w:rPr>
          <w:lang w:val="en-ZA"/>
        </w:rPr>
        <w:t>procedures to be followed in the event that conflicting interests arise during their</w:t>
      </w:r>
      <w:r w:rsidR="00856ED8">
        <w:rPr>
          <w:lang w:val="en-ZA"/>
        </w:rPr>
        <w:t xml:space="preserve"> </w:t>
      </w:r>
      <w:r w:rsidRPr="00F53993">
        <w:rPr>
          <w:lang w:val="en-ZA"/>
        </w:rPr>
        <w:t>activities with respect to aircraft accidents or incidents.</w:t>
      </w:r>
    </w:p>
    <w:p w:rsidR="00917492" w:rsidRDefault="00917492" w:rsidP="00917492">
      <w:pPr>
        <w:pStyle w:val="REG-P1"/>
        <w:rPr>
          <w:lang w:val="en-ZA"/>
        </w:rPr>
      </w:pPr>
    </w:p>
    <w:p w:rsidR="00F53993" w:rsidRDefault="00F53993" w:rsidP="00917492">
      <w:pPr>
        <w:pStyle w:val="REG-P1"/>
        <w:rPr>
          <w:lang w:val="en-ZA"/>
        </w:rPr>
      </w:pPr>
      <w:r w:rsidRPr="00F53993">
        <w:rPr>
          <w:lang w:val="en-ZA"/>
        </w:rPr>
        <w:t xml:space="preserve">(4) </w:t>
      </w:r>
      <w:r w:rsidR="00917492">
        <w:rPr>
          <w:lang w:val="en-ZA"/>
        </w:rPr>
        <w:tab/>
      </w:r>
      <w:r w:rsidRPr="00F53993">
        <w:rPr>
          <w:lang w:val="en-ZA"/>
        </w:rPr>
        <w:t>The Director must ensure that the Directorate coordinates its’ investigation activities</w:t>
      </w:r>
      <w:r w:rsidR="00917492">
        <w:rPr>
          <w:lang w:val="en-ZA"/>
        </w:rPr>
        <w:t xml:space="preserve"> </w:t>
      </w:r>
      <w:r w:rsidRPr="00F53993">
        <w:rPr>
          <w:lang w:val="en-ZA"/>
        </w:rPr>
        <w:t>with any other on-going investigations by other Government entities, if any, when investigating State</w:t>
      </w:r>
      <w:r w:rsidR="00917492">
        <w:rPr>
          <w:lang w:val="en-ZA"/>
        </w:rPr>
        <w:t xml:space="preserve"> </w:t>
      </w:r>
      <w:r w:rsidRPr="00F53993">
        <w:rPr>
          <w:lang w:val="en-ZA"/>
        </w:rPr>
        <w:t>or civil aircraft accidents and incidents.</w:t>
      </w:r>
    </w:p>
    <w:p w:rsidR="00917492" w:rsidRDefault="00917492" w:rsidP="00917492">
      <w:pPr>
        <w:pStyle w:val="REG-P1"/>
        <w:rPr>
          <w:lang w:val="en-ZA"/>
        </w:rPr>
      </w:pPr>
    </w:p>
    <w:p w:rsidR="006C63B1" w:rsidRDefault="00526CD9" w:rsidP="00526CD9">
      <w:pPr>
        <w:pStyle w:val="REG-Amend"/>
        <w:rPr>
          <w:lang w:val="en-ZA"/>
        </w:rPr>
      </w:pPr>
      <w:r>
        <w:rPr>
          <w:lang w:val="en-ZA"/>
        </w:rPr>
        <w:t xml:space="preserve">[The apostrophe after the word “its” </w:t>
      </w:r>
      <w:r w:rsidR="00F11857">
        <w:rPr>
          <w:lang w:val="en-ZA"/>
        </w:rPr>
        <w:t xml:space="preserve">appears in the </w:t>
      </w:r>
      <w:r w:rsidR="00F11857" w:rsidRPr="00F11857">
        <w:rPr>
          <w:i/>
          <w:lang w:val="en-ZA"/>
        </w:rPr>
        <w:t>Government Gazette</w:t>
      </w:r>
      <w:r w:rsidR="00F11857">
        <w:rPr>
          <w:lang w:val="en-ZA"/>
        </w:rPr>
        <w:t xml:space="preserve"> but </w:t>
      </w:r>
      <w:r>
        <w:rPr>
          <w:lang w:val="en-ZA"/>
        </w:rPr>
        <w:t>is in error.</w:t>
      </w:r>
    </w:p>
    <w:p w:rsidR="00526CD9" w:rsidRDefault="006C63B1" w:rsidP="00526CD9">
      <w:pPr>
        <w:pStyle w:val="REG-Amend"/>
        <w:rPr>
          <w:lang w:val="en-ZA"/>
        </w:rPr>
      </w:pPr>
      <w:r>
        <w:rPr>
          <w:lang w:val="en-ZA"/>
        </w:rPr>
        <w:t>The phrase “if any” is redundant given the previous use of the word “any”.</w:t>
      </w:r>
      <w:r w:rsidR="00526CD9">
        <w:rPr>
          <w:lang w:val="en-ZA"/>
        </w:rPr>
        <w:t xml:space="preserve">] </w:t>
      </w:r>
    </w:p>
    <w:p w:rsidR="00526CD9" w:rsidRPr="00F53993" w:rsidRDefault="00526CD9" w:rsidP="00917492">
      <w:pPr>
        <w:pStyle w:val="REG-P1"/>
        <w:rPr>
          <w:lang w:val="en-ZA"/>
        </w:rPr>
      </w:pPr>
    </w:p>
    <w:p w:rsidR="00F53993" w:rsidRPr="00F53993" w:rsidRDefault="00F53993" w:rsidP="00917492">
      <w:pPr>
        <w:pStyle w:val="REG-P1"/>
        <w:rPr>
          <w:lang w:val="en-ZA"/>
        </w:rPr>
      </w:pPr>
      <w:r w:rsidRPr="00F53993">
        <w:rPr>
          <w:lang w:val="en-ZA"/>
        </w:rPr>
        <w:t xml:space="preserve">(5) </w:t>
      </w:r>
      <w:r w:rsidR="00917492">
        <w:rPr>
          <w:lang w:val="en-ZA"/>
        </w:rPr>
        <w:tab/>
      </w:r>
      <w:r w:rsidRPr="00F53993">
        <w:rPr>
          <w:lang w:val="en-ZA"/>
        </w:rPr>
        <w:t>If a Government entity is notified of an aircraft accident or incident that the</w:t>
      </w:r>
      <w:r w:rsidR="00917492">
        <w:rPr>
          <w:lang w:val="en-ZA"/>
        </w:rPr>
        <w:t xml:space="preserve"> </w:t>
      </w:r>
      <w:r w:rsidRPr="00F53993">
        <w:rPr>
          <w:lang w:val="en-ZA"/>
        </w:rPr>
        <w:t>Directorate has the power to investigate under the Act the Government entity must -</w:t>
      </w:r>
    </w:p>
    <w:p w:rsidR="00917492" w:rsidRDefault="00917492" w:rsidP="00917492">
      <w:pPr>
        <w:pStyle w:val="REG-Pa"/>
        <w:rPr>
          <w:lang w:val="en-ZA"/>
        </w:rPr>
      </w:pPr>
    </w:p>
    <w:p w:rsidR="00F53993" w:rsidRPr="00F53993" w:rsidRDefault="00F53993" w:rsidP="00917492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917492">
        <w:rPr>
          <w:lang w:val="en-ZA"/>
        </w:rPr>
        <w:tab/>
      </w:r>
      <w:r w:rsidRPr="00F53993">
        <w:rPr>
          <w:lang w:val="en-ZA"/>
        </w:rPr>
        <w:t>notify the Director with particulars of the aircraft accident or incident; and</w:t>
      </w:r>
    </w:p>
    <w:p w:rsidR="00917492" w:rsidRDefault="00917492" w:rsidP="00917492">
      <w:pPr>
        <w:pStyle w:val="REG-Pa"/>
        <w:rPr>
          <w:lang w:val="en-ZA"/>
        </w:rPr>
      </w:pPr>
    </w:p>
    <w:p w:rsidR="00F53993" w:rsidRPr="00F53993" w:rsidRDefault="00F53993" w:rsidP="00917492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917492">
        <w:rPr>
          <w:lang w:val="en-ZA"/>
        </w:rPr>
        <w:tab/>
      </w:r>
      <w:r w:rsidRPr="00F53993">
        <w:rPr>
          <w:lang w:val="en-ZA"/>
        </w:rPr>
        <w:t>advise the Director of any investigation and remedial measures that the Government</w:t>
      </w:r>
      <w:r w:rsidR="00917492">
        <w:rPr>
          <w:lang w:val="en-ZA"/>
        </w:rPr>
        <w:t xml:space="preserve"> </w:t>
      </w:r>
      <w:r w:rsidRPr="00F53993">
        <w:rPr>
          <w:lang w:val="en-ZA"/>
        </w:rPr>
        <w:t>entity plans to undertake.</w:t>
      </w:r>
    </w:p>
    <w:p w:rsidR="00917492" w:rsidRDefault="00917492" w:rsidP="00917492">
      <w:pPr>
        <w:pStyle w:val="REG-Pa"/>
        <w:rPr>
          <w:bCs/>
          <w:lang w:val="en-ZA"/>
        </w:rPr>
      </w:pPr>
    </w:p>
    <w:p w:rsidR="00F53993" w:rsidRPr="00526CD9" w:rsidRDefault="00F53993" w:rsidP="00F53993">
      <w:pPr>
        <w:pStyle w:val="REG-P0"/>
        <w:rPr>
          <w:b/>
          <w:bCs/>
          <w:lang w:val="en-ZA"/>
        </w:rPr>
      </w:pPr>
      <w:r w:rsidRPr="00526CD9">
        <w:rPr>
          <w:b/>
          <w:bCs/>
          <w:lang w:val="en-ZA"/>
        </w:rPr>
        <w:t>Powers of investigators</w:t>
      </w:r>
    </w:p>
    <w:p w:rsidR="00526CD9" w:rsidRDefault="00526CD9" w:rsidP="00526CD9">
      <w:pPr>
        <w:pStyle w:val="REG-P1"/>
        <w:rPr>
          <w:bCs/>
          <w:lang w:val="en-ZA"/>
        </w:rPr>
      </w:pPr>
    </w:p>
    <w:p w:rsidR="00F53993" w:rsidRPr="00F53993" w:rsidRDefault="00526CD9" w:rsidP="00526CD9">
      <w:pPr>
        <w:pStyle w:val="REG-P1"/>
        <w:rPr>
          <w:lang w:val="en-ZA"/>
        </w:rPr>
      </w:pPr>
      <w:r w:rsidRPr="00526CD9">
        <w:rPr>
          <w:b/>
          <w:bCs/>
          <w:lang w:val="en-ZA"/>
        </w:rPr>
        <w:t>8.</w:t>
      </w:r>
      <w:r>
        <w:rPr>
          <w:bCs/>
          <w:lang w:val="en-ZA"/>
        </w:rPr>
        <w:tab/>
      </w:r>
      <w:r w:rsidR="00F53993" w:rsidRPr="00F53993">
        <w:rPr>
          <w:lang w:val="en-ZA"/>
        </w:rPr>
        <w:t xml:space="preserve">(1) </w:t>
      </w:r>
      <w:r>
        <w:rPr>
          <w:lang w:val="en-ZA"/>
        </w:rPr>
        <w:tab/>
      </w:r>
      <w:r w:rsidR="00F53993" w:rsidRPr="00F53993">
        <w:rPr>
          <w:lang w:val="en-ZA"/>
        </w:rPr>
        <w:t>Subject to sections 84 and 85 of the Act, an investigator when investigating</w:t>
      </w:r>
      <w:r>
        <w:rPr>
          <w:lang w:val="en-ZA"/>
        </w:rPr>
        <w:t xml:space="preserve"> </w:t>
      </w:r>
      <w:r w:rsidR="00F53993" w:rsidRPr="00F53993">
        <w:rPr>
          <w:lang w:val="en-ZA"/>
        </w:rPr>
        <w:t>an aircraft accident or incident -</w:t>
      </w:r>
    </w:p>
    <w:p w:rsidR="00526CD9" w:rsidRDefault="00526CD9" w:rsidP="00F53993">
      <w:pPr>
        <w:pStyle w:val="REG-P0"/>
        <w:rPr>
          <w:lang w:val="en-ZA"/>
        </w:rPr>
      </w:pPr>
    </w:p>
    <w:p w:rsidR="00F53993" w:rsidRDefault="00F53993" w:rsidP="00526CD9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526CD9">
        <w:rPr>
          <w:lang w:val="en-ZA"/>
        </w:rPr>
        <w:tab/>
      </w:r>
      <w:r w:rsidRPr="00F53993">
        <w:rPr>
          <w:lang w:val="en-ZA"/>
        </w:rPr>
        <w:t>must have immediate and unrestricted access to and control over the aircraft,</w:t>
      </w:r>
      <w:r w:rsidR="00526CD9">
        <w:rPr>
          <w:lang w:val="en-ZA"/>
        </w:rPr>
        <w:t xml:space="preserve"> </w:t>
      </w:r>
      <w:r w:rsidRPr="00F53993">
        <w:rPr>
          <w:lang w:val="en-ZA"/>
        </w:rPr>
        <w:t>wreckage, all its contents and wreckage site and all available evidential materials,</w:t>
      </w:r>
      <w:r w:rsidR="00526CD9">
        <w:rPr>
          <w:lang w:val="en-ZA"/>
        </w:rPr>
        <w:t xml:space="preserve"> </w:t>
      </w:r>
      <w:r w:rsidRPr="00F53993">
        <w:rPr>
          <w:lang w:val="en-ZA"/>
        </w:rPr>
        <w:t>including the detailed examination and use of the recorded data, flight recorders, air</w:t>
      </w:r>
      <w:r w:rsidR="00526CD9">
        <w:rPr>
          <w:lang w:val="en-ZA"/>
        </w:rPr>
        <w:t xml:space="preserve"> </w:t>
      </w:r>
      <w:r w:rsidRPr="00F53993">
        <w:rPr>
          <w:lang w:val="en-ZA"/>
        </w:rPr>
        <w:t>traffic services and any other recordings without delay;</w:t>
      </w:r>
    </w:p>
    <w:p w:rsidR="00526CD9" w:rsidRPr="00F53993" w:rsidRDefault="00526CD9" w:rsidP="00526CD9">
      <w:pPr>
        <w:pStyle w:val="REG-Pa"/>
        <w:rPr>
          <w:lang w:val="en-ZA"/>
        </w:rPr>
      </w:pPr>
    </w:p>
    <w:p w:rsidR="00F53993" w:rsidRDefault="00F53993" w:rsidP="00526CD9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526CD9">
        <w:rPr>
          <w:lang w:val="en-ZA"/>
        </w:rPr>
        <w:tab/>
      </w:r>
      <w:r w:rsidRPr="00F53993">
        <w:rPr>
          <w:lang w:val="en-ZA"/>
        </w:rPr>
        <w:t>may not be impeded by authorised personnel participating in the investigation or</w:t>
      </w:r>
      <w:r w:rsidR="00526CD9">
        <w:rPr>
          <w:lang w:val="en-ZA"/>
        </w:rPr>
        <w:t xml:space="preserve"> </w:t>
      </w:r>
      <w:r w:rsidRPr="00F53993">
        <w:rPr>
          <w:lang w:val="en-ZA"/>
        </w:rPr>
        <w:t>administrative or judicial investigations or proceedings;</w:t>
      </w:r>
    </w:p>
    <w:p w:rsidR="00526CD9" w:rsidRPr="00F53993" w:rsidRDefault="00526CD9" w:rsidP="00526CD9">
      <w:pPr>
        <w:pStyle w:val="REG-Pa"/>
        <w:rPr>
          <w:lang w:val="en-ZA"/>
        </w:rPr>
      </w:pPr>
    </w:p>
    <w:p w:rsidR="00F53993" w:rsidRPr="00F53993" w:rsidRDefault="00F53993" w:rsidP="00526CD9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526CD9">
        <w:rPr>
          <w:lang w:val="en-ZA"/>
        </w:rPr>
        <w:tab/>
      </w:r>
      <w:r w:rsidRPr="00F53993">
        <w:rPr>
          <w:lang w:val="en-ZA"/>
        </w:rPr>
        <w:t>may require the protection and preservation of -</w:t>
      </w:r>
    </w:p>
    <w:p w:rsidR="00526CD9" w:rsidRDefault="00526CD9" w:rsidP="00526CD9">
      <w:pPr>
        <w:pStyle w:val="REG-Pi"/>
        <w:rPr>
          <w:lang w:val="en-ZA"/>
        </w:rPr>
      </w:pPr>
    </w:p>
    <w:p w:rsidR="00F53993" w:rsidRDefault="00F53993" w:rsidP="00526CD9">
      <w:pPr>
        <w:pStyle w:val="REG-Pi"/>
        <w:rPr>
          <w:lang w:val="en-ZA"/>
        </w:rPr>
      </w:pPr>
      <w:r w:rsidRPr="00F53993">
        <w:rPr>
          <w:lang w:val="en-ZA"/>
        </w:rPr>
        <w:t xml:space="preserve">(i) </w:t>
      </w:r>
      <w:r w:rsidR="00526CD9">
        <w:rPr>
          <w:lang w:val="en-ZA"/>
        </w:rPr>
        <w:tab/>
      </w:r>
      <w:r w:rsidRPr="00F53993">
        <w:rPr>
          <w:lang w:val="en-ZA"/>
        </w:rPr>
        <w:t>the aircraft accident or incident site;</w:t>
      </w:r>
    </w:p>
    <w:p w:rsidR="00526CD9" w:rsidRPr="00F53993" w:rsidRDefault="00526CD9" w:rsidP="00526CD9">
      <w:pPr>
        <w:pStyle w:val="REG-Pi"/>
        <w:rPr>
          <w:lang w:val="en-ZA"/>
        </w:rPr>
      </w:pPr>
    </w:p>
    <w:p w:rsidR="00F53993" w:rsidRDefault="00F53993" w:rsidP="00526CD9">
      <w:pPr>
        <w:pStyle w:val="REG-Pi"/>
        <w:rPr>
          <w:lang w:val="en-ZA"/>
        </w:rPr>
      </w:pPr>
      <w:r w:rsidRPr="00F53993">
        <w:rPr>
          <w:lang w:val="en-ZA"/>
        </w:rPr>
        <w:t xml:space="preserve">(ii) </w:t>
      </w:r>
      <w:r w:rsidR="00526CD9">
        <w:rPr>
          <w:lang w:val="en-ZA"/>
        </w:rPr>
        <w:tab/>
      </w:r>
      <w:r w:rsidRPr="00F53993">
        <w:rPr>
          <w:lang w:val="en-ZA"/>
        </w:rPr>
        <w:t>the aircraft and any parts of the aircraft; and</w:t>
      </w:r>
    </w:p>
    <w:p w:rsidR="00526CD9" w:rsidRPr="00F53993" w:rsidRDefault="00526CD9" w:rsidP="00526CD9">
      <w:pPr>
        <w:pStyle w:val="REG-Pi"/>
        <w:rPr>
          <w:lang w:val="en-ZA"/>
        </w:rPr>
      </w:pPr>
    </w:p>
    <w:p w:rsidR="00F53993" w:rsidRDefault="00F53993" w:rsidP="00526CD9">
      <w:pPr>
        <w:pStyle w:val="REG-Pi"/>
        <w:rPr>
          <w:lang w:val="en-ZA"/>
        </w:rPr>
      </w:pPr>
      <w:r w:rsidRPr="00F53993">
        <w:rPr>
          <w:lang w:val="en-ZA"/>
        </w:rPr>
        <w:t xml:space="preserve">(iii) </w:t>
      </w:r>
      <w:r w:rsidR="00526CD9">
        <w:rPr>
          <w:lang w:val="en-ZA"/>
        </w:rPr>
        <w:tab/>
      </w:r>
      <w:r w:rsidRPr="00F53993">
        <w:rPr>
          <w:lang w:val="en-ZA"/>
        </w:rPr>
        <w:t>all records and documents associated with the occurrence;</w:t>
      </w:r>
    </w:p>
    <w:p w:rsidR="00526CD9" w:rsidRPr="00F53993" w:rsidRDefault="00526CD9" w:rsidP="00526CD9">
      <w:pPr>
        <w:pStyle w:val="REG-Pi"/>
        <w:rPr>
          <w:lang w:val="en-ZA"/>
        </w:rPr>
      </w:pPr>
    </w:p>
    <w:p w:rsidR="00F53993" w:rsidRDefault="00F53993" w:rsidP="00526CD9">
      <w:pPr>
        <w:pStyle w:val="REG-Pa"/>
        <w:rPr>
          <w:lang w:val="en-ZA"/>
        </w:rPr>
      </w:pPr>
      <w:r w:rsidRPr="00F53993">
        <w:rPr>
          <w:lang w:val="en-ZA"/>
        </w:rPr>
        <w:t xml:space="preserve">(d) </w:t>
      </w:r>
      <w:r w:rsidR="00526CD9">
        <w:rPr>
          <w:lang w:val="en-ZA"/>
        </w:rPr>
        <w:tab/>
      </w:r>
      <w:r w:rsidRPr="00F53993">
        <w:rPr>
          <w:lang w:val="en-ZA"/>
        </w:rPr>
        <w:t>must have free and unrestricted access to enter and search any place where an</w:t>
      </w:r>
      <w:r w:rsidR="00526CD9">
        <w:rPr>
          <w:lang w:val="en-ZA"/>
        </w:rPr>
        <w:t xml:space="preserve"> </w:t>
      </w:r>
      <w:r w:rsidRPr="00F53993">
        <w:rPr>
          <w:lang w:val="en-ZA"/>
        </w:rPr>
        <w:t>investigator believes on reasonable grounds that there is anything relevant to the</w:t>
      </w:r>
      <w:r w:rsidR="00526CD9">
        <w:rPr>
          <w:lang w:val="en-ZA"/>
        </w:rPr>
        <w:t xml:space="preserve"> </w:t>
      </w:r>
      <w:r w:rsidRPr="00F53993">
        <w:rPr>
          <w:lang w:val="en-ZA"/>
        </w:rPr>
        <w:t>conduct of an investigation of an accident or incident and to seize anything that is</w:t>
      </w:r>
      <w:r w:rsidR="00526CD9">
        <w:rPr>
          <w:lang w:val="en-ZA"/>
        </w:rPr>
        <w:t xml:space="preserve"> </w:t>
      </w:r>
      <w:r w:rsidRPr="00F53993">
        <w:rPr>
          <w:lang w:val="en-ZA"/>
        </w:rPr>
        <w:t>found in the course of that search; and</w:t>
      </w:r>
    </w:p>
    <w:p w:rsidR="00526CD9" w:rsidRPr="00F53993" w:rsidRDefault="00526CD9" w:rsidP="00526CD9">
      <w:pPr>
        <w:pStyle w:val="REG-Pa"/>
        <w:rPr>
          <w:lang w:val="en-ZA"/>
        </w:rPr>
      </w:pPr>
    </w:p>
    <w:p w:rsidR="00F53993" w:rsidRDefault="00F53993" w:rsidP="00526CD9">
      <w:pPr>
        <w:pStyle w:val="REG-Pa"/>
        <w:rPr>
          <w:lang w:val="en-ZA"/>
        </w:rPr>
      </w:pPr>
      <w:r w:rsidRPr="00F53993">
        <w:rPr>
          <w:lang w:val="en-ZA"/>
        </w:rPr>
        <w:t xml:space="preserve">(e) </w:t>
      </w:r>
      <w:r w:rsidR="00526CD9">
        <w:rPr>
          <w:lang w:val="en-ZA"/>
        </w:rPr>
        <w:tab/>
      </w:r>
      <w:r w:rsidRPr="00F53993">
        <w:rPr>
          <w:lang w:val="en-ZA"/>
        </w:rPr>
        <w:t>may prohibit or limit access to the area immediately surrounding the place at which</w:t>
      </w:r>
      <w:r w:rsidR="00526CD9">
        <w:rPr>
          <w:lang w:val="en-ZA"/>
        </w:rPr>
        <w:t xml:space="preserve"> </w:t>
      </w:r>
      <w:r w:rsidRPr="00F53993">
        <w:rPr>
          <w:lang w:val="en-ZA"/>
        </w:rPr>
        <w:t>anything involved or likely to have been involved in an accident or incident is</w:t>
      </w:r>
      <w:r w:rsidR="00526CD9">
        <w:rPr>
          <w:lang w:val="en-ZA"/>
        </w:rPr>
        <w:t xml:space="preserve"> </w:t>
      </w:r>
      <w:r w:rsidRPr="00F53993">
        <w:rPr>
          <w:lang w:val="en-ZA"/>
        </w:rPr>
        <w:t>located for such period as is necessary for the purposes of preserving and protecting</w:t>
      </w:r>
      <w:r w:rsidR="00526CD9">
        <w:rPr>
          <w:lang w:val="en-ZA"/>
        </w:rPr>
        <w:t xml:space="preserve"> </w:t>
      </w:r>
      <w:r w:rsidRPr="00F53993">
        <w:rPr>
          <w:lang w:val="en-ZA"/>
        </w:rPr>
        <w:t>evidence.</w:t>
      </w:r>
    </w:p>
    <w:p w:rsidR="00526CD9" w:rsidRPr="00F53993" w:rsidRDefault="00526CD9" w:rsidP="00F53993">
      <w:pPr>
        <w:pStyle w:val="REG-P0"/>
        <w:rPr>
          <w:lang w:val="en-ZA"/>
        </w:rPr>
      </w:pPr>
    </w:p>
    <w:p w:rsidR="00F53993" w:rsidRDefault="00F53993" w:rsidP="00F90630">
      <w:pPr>
        <w:pStyle w:val="REG-P1"/>
        <w:rPr>
          <w:lang w:val="en-ZA"/>
        </w:rPr>
      </w:pPr>
      <w:r w:rsidRPr="00F53993">
        <w:rPr>
          <w:lang w:val="en-ZA"/>
        </w:rPr>
        <w:t xml:space="preserve">(2) </w:t>
      </w:r>
      <w:r w:rsidR="00F90630">
        <w:rPr>
          <w:lang w:val="en-ZA"/>
        </w:rPr>
        <w:tab/>
      </w:r>
      <w:r w:rsidRPr="00F53993">
        <w:rPr>
          <w:lang w:val="en-ZA"/>
        </w:rPr>
        <w:t>Subject to section 86 of the Act, an investigator may, after seizing an item in</w:t>
      </w:r>
      <w:r w:rsidR="00F90630">
        <w:rPr>
          <w:lang w:val="en-ZA"/>
        </w:rPr>
        <w:t xml:space="preserve"> </w:t>
      </w:r>
      <w:r w:rsidRPr="00F53993">
        <w:rPr>
          <w:lang w:val="en-ZA"/>
        </w:rPr>
        <w:t>accordance with subregulation (1), cause such tests of anything that was seized for the purposes of</w:t>
      </w:r>
      <w:r w:rsidR="00F90630">
        <w:rPr>
          <w:lang w:val="en-ZA"/>
        </w:rPr>
        <w:t xml:space="preserve"> </w:t>
      </w:r>
      <w:r w:rsidRPr="00F53993">
        <w:rPr>
          <w:lang w:val="en-ZA"/>
        </w:rPr>
        <w:t>the investigation to be conducted.</w:t>
      </w:r>
    </w:p>
    <w:p w:rsidR="00F90630" w:rsidRPr="00F53993" w:rsidRDefault="00F90630" w:rsidP="00F90630">
      <w:pPr>
        <w:pStyle w:val="REG-P1"/>
        <w:rPr>
          <w:lang w:val="en-ZA"/>
        </w:rPr>
      </w:pPr>
    </w:p>
    <w:p w:rsidR="00F53993" w:rsidRPr="00F53993" w:rsidRDefault="00F53993" w:rsidP="00F90630">
      <w:pPr>
        <w:pStyle w:val="REG-P1"/>
        <w:rPr>
          <w:lang w:val="en-ZA"/>
        </w:rPr>
      </w:pPr>
      <w:r w:rsidRPr="00F53993">
        <w:rPr>
          <w:lang w:val="en-ZA"/>
        </w:rPr>
        <w:t xml:space="preserve">(3) </w:t>
      </w:r>
      <w:r w:rsidR="00F90630">
        <w:rPr>
          <w:lang w:val="en-ZA"/>
        </w:rPr>
        <w:tab/>
      </w:r>
      <w:r w:rsidRPr="00F53993">
        <w:rPr>
          <w:lang w:val="en-ZA"/>
        </w:rPr>
        <w:t>The investigator may -</w:t>
      </w:r>
    </w:p>
    <w:p w:rsidR="00F90630" w:rsidRDefault="00F90630" w:rsidP="00F90630">
      <w:pPr>
        <w:pStyle w:val="REG-Pa"/>
        <w:rPr>
          <w:lang w:val="en-ZA"/>
        </w:rPr>
      </w:pPr>
    </w:p>
    <w:p w:rsidR="00F53993" w:rsidRPr="00F53993" w:rsidRDefault="00F53993" w:rsidP="00F90630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F90630">
        <w:rPr>
          <w:lang w:val="en-ZA"/>
        </w:rPr>
        <w:tab/>
      </w:r>
      <w:r w:rsidRPr="00F53993">
        <w:rPr>
          <w:lang w:val="en-ZA"/>
        </w:rPr>
        <w:t>permit an owner of the component being tested in terms of subregulation (2) and any</w:t>
      </w:r>
      <w:r w:rsidR="00F90630">
        <w:rPr>
          <w:lang w:val="en-ZA"/>
        </w:rPr>
        <w:t xml:space="preserve"> </w:t>
      </w:r>
      <w:r w:rsidRPr="00F53993">
        <w:rPr>
          <w:lang w:val="en-ZA"/>
        </w:rPr>
        <w:t>person who appears on reasonable grounds to be entitled to it to -</w:t>
      </w:r>
    </w:p>
    <w:p w:rsidR="00F90630" w:rsidRDefault="00F90630" w:rsidP="00F90630">
      <w:pPr>
        <w:pStyle w:val="REG-Pi"/>
        <w:rPr>
          <w:lang w:val="en-ZA"/>
        </w:rPr>
      </w:pPr>
    </w:p>
    <w:p w:rsidR="00F53993" w:rsidRPr="00F53993" w:rsidRDefault="00F53993" w:rsidP="00F90630">
      <w:pPr>
        <w:pStyle w:val="REG-Pi"/>
        <w:rPr>
          <w:lang w:val="en-ZA"/>
        </w:rPr>
      </w:pPr>
      <w:r w:rsidRPr="00F53993">
        <w:rPr>
          <w:lang w:val="en-ZA"/>
        </w:rPr>
        <w:t xml:space="preserve">(i) </w:t>
      </w:r>
      <w:r w:rsidR="00F90630">
        <w:rPr>
          <w:lang w:val="en-ZA"/>
        </w:rPr>
        <w:tab/>
      </w:r>
      <w:r w:rsidRPr="00F53993">
        <w:rPr>
          <w:lang w:val="en-ZA"/>
        </w:rPr>
        <w:t>record or cause to be recorded the condition of the component being tested</w:t>
      </w:r>
      <w:r w:rsidR="00F90630">
        <w:rPr>
          <w:lang w:val="en-ZA"/>
        </w:rPr>
        <w:t xml:space="preserve"> </w:t>
      </w:r>
      <w:r w:rsidRPr="00F53993">
        <w:rPr>
          <w:lang w:val="en-ZA"/>
        </w:rPr>
        <w:t>prior to, during and after the test; and</w:t>
      </w:r>
    </w:p>
    <w:p w:rsidR="00F90630" w:rsidRDefault="00F90630" w:rsidP="00F90630">
      <w:pPr>
        <w:pStyle w:val="REG-Pi"/>
        <w:rPr>
          <w:lang w:val="en-ZA"/>
        </w:rPr>
      </w:pPr>
    </w:p>
    <w:p w:rsidR="00F53993" w:rsidRPr="00F53993" w:rsidRDefault="00F53993" w:rsidP="00F90630">
      <w:pPr>
        <w:pStyle w:val="REG-Pi"/>
        <w:rPr>
          <w:lang w:val="en-ZA"/>
        </w:rPr>
      </w:pPr>
      <w:r w:rsidRPr="00F53993">
        <w:rPr>
          <w:lang w:val="en-ZA"/>
        </w:rPr>
        <w:t xml:space="preserve">(ii) </w:t>
      </w:r>
      <w:r w:rsidR="00F90630">
        <w:rPr>
          <w:lang w:val="en-ZA"/>
        </w:rPr>
        <w:tab/>
      </w:r>
      <w:r w:rsidRPr="00F53993">
        <w:rPr>
          <w:lang w:val="en-ZA"/>
        </w:rPr>
        <w:t>be represented by a person having technical knowledge and expertise in the</w:t>
      </w:r>
      <w:r w:rsidR="00F90630">
        <w:rPr>
          <w:lang w:val="en-ZA"/>
        </w:rPr>
        <w:t xml:space="preserve"> </w:t>
      </w:r>
      <w:r w:rsidRPr="00F53993">
        <w:rPr>
          <w:lang w:val="en-ZA"/>
        </w:rPr>
        <w:t>subject matter of the test;</w:t>
      </w:r>
    </w:p>
    <w:p w:rsidR="00F90630" w:rsidRDefault="00F90630" w:rsidP="00F90630">
      <w:pPr>
        <w:pStyle w:val="REG-Pa"/>
        <w:rPr>
          <w:lang w:val="en-ZA"/>
        </w:rPr>
      </w:pPr>
    </w:p>
    <w:p w:rsidR="00F53993" w:rsidRDefault="00F53993" w:rsidP="00F90630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F90630">
        <w:rPr>
          <w:lang w:val="en-ZA"/>
        </w:rPr>
        <w:tab/>
      </w:r>
      <w:r w:rsidRPr="00F53993">
        <w:rPr>
          <w:lang w:val="en-ZA"/>
        </w:rPr>
        <w:t>cause an immediate listing, photographing or copying of evidence and controlled</w:t>
      </w:r>
      <w:r w:rsidR="00F90630">
        <w:rPr>
          <w:lang w:val="en-ZA"/>
        </w:rPr>
        <w:t xml:space="preserve"> </w:t>
      </w:r>
      <w:r w:rsidRPr="00F53993">
        <w:rPr>
          <w:lang w:val="en-ZA"/>
        </w:rPr>
        <w:t>removal of debris or components for examination or analysis purposes or preparing</w:t>
      </w:r>
      <w:r w:rsidR="00F90630">
        <w:rPr>
          <w:lang w:val="en-ZA"/>
        </w:rPr>
        <w:t xml:space="preserve"> </w:t>
      </w:r>
      <w:r w:rsidRPr="00F53993">
        <w:rPr>
          <w:lang w:val="en-ZA"/>
        </w:rPr>
        <w:t>a study for the purpose of prevention of accidents and may require the provision of</w:t>
      </w:r>
      <w:r w:rsidR="00F90630">
        <w:rPr>
          <w:lang w:val="en-ZA"/>
        </w:rPr>
        <w:t xml:space="preserve"> </w:t>
      </w:r>
      <w:r w:rsidRPr="00F53993">
        <w:rPr>
          <w:lang w:val="en-ZA"/>
        </w:rPr>
        <w:t>copies of any documents that the investigator may consider relevant to the accident</w:t>
      </w:r>
      <w:r w:rsidR="00F90630">
        <w:rPr>
          <w:lang w:val="en-ZA"/>
        </w:rPr>
        <w:t xml:space="preserve"> </w:t>
      </w:r>
      <w:r w:rsidRPr="00F53993">
        <w:rPr>
          <w:lang w:val="en-ZA"/>
        </w:rPr>
        <w:t>or incident;</w:t>
      </w:r>
    </w:p>
    <w:p w:rsidR="00F90630" w:rsidRPr="00F53993" w:rsidRDefault="00F90630" w:rsidP="00F90630">
      <w:pPr>
        <w:pStyle w:val="REG-Pa"/>
        <w:rPr>
          <w:lang w:val="en-ZA"/>
        </w:rPr>
      </w:pPr>
    </w:p>
    <w:p w:rsidR="00F53993" w:rsidRDefault="00F53993" w:rsidP="00F90630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F90630">
        <w:rPr>
          <w:lang w:val="en-ZA"/>
        </w:rPr>
        <w:tab/>
      </w:r>
      <w:r w:rsidRPr="00F53993">
        <w:rPr>
          <w:lang w:val="en-ZA"/>
        </w:rPr>
        <w:t>retain any such documents until the completion of the investigation or until it is</w:t>
      </w:r>
      <w:r w:rsidR="00F90630">
        <w:rPr>
          <w:lang w:val="en-ZA"/>
        </w:rPr>
        <w:t xml:space="preserve"> </w:t>
      </w:r>
      <w:r w:rsidRPr="00F53993">
        <w:rPr>
          <w:lang w:val="en-ZA"/>
        </w:rPr>
        <w:t>determined that an investigation will not be carried out;</w:t>
      </w:r>
    </w:p>
    <w:p w:rsidR="00F90630" w:rsidRPr="00F53993" w:rsidRDefault="00F90630" w:rsidP="00F90630">
      <w:pPr>
        <w:pStyle w:val="REG-Pa"/>
        <w:rPr>
          <w:lang w:val="en-ZA"/>
        </w:rPr>
      </w:pPr>
    </w:p>
    <w:p w:rsidR="00F53993" w:rsidRDefault="00F53993" w:rsidP="00F90630">
      <w:pPr>
        <w:pStyle w:val="REG-Pa"/>
        <w:rPr>
          <w:lang w:val="en-ZA"/>
        </w:rPr>
      </w:pPr>
      <w:r w:rsidRPr="00F53993">
        <w:rPr>
          <w:lang w:val="en-ZA"/>
        </w:rPr>
        <w:t xml:space="preserve">(d) </w:t>
      </w:r>
      <w:r w:rsidR="00F90630">
        <w:rPr>
          <w:lang w:val="en-ZA"/>
        </w:rPr>
        <w:tab/>
      </w:r>
      <w:r w:rsidRPr="00F53993">
        <w:rPr>
          <w:lang w:val="en-ZA"/>
        </w:rPr>
        <w:t>call on the services of Government entities or other persons to ensure protection</w:t>
      </w:r>
      <w:r w:rsidR="00F90630">
        <w:rPr>
          <w:lang w:val="en-ZA"/>
        </w:rPr>
        <w:t xml:space="preserve"> </w:t>
      </w:r>
      <w:r w:rsidRPr="00F53993">
        <w:rPr>
          <w:lang w:val="en-ZA"/>
        </w:rPr>
        <w:t>of the accident site, including the aircraft and its contents, until such time as the</w:t>
      </w:r>
      <w:r w:rsidR="00F90630">
        <w:rPr>
          <w:lang w:val="en-ZA"/>
        </w:rPr>
        <w:t xml:space="preserve"> </w:t>
      </w:r>
      <w:r w:rsidRPr="00F53993">
        <w:rPr>
          <w:lang w:val="en-ZA"/>
        </w:rPr>
        <w:t>Directorate is able to directly take over custody and security of the aircraft and its</w:t>
      </w:r>
      <w:r w:rsidR="00F90630">
        <w:rPr>
          <w:lang w:val="en-ZA"/>
        </w:rPr>
        <w:t xml:space="preserve"> </w:t>
      </w:r>
      <w:r w:rsidRPr="00F53993">
        <w:rPr>
          <w:lang w:val="en-ZA"/>
        </w:rPr>
        <w:t>contents.</w:t>
      </w:r>
    </w:p>
    <w:p w:rsidR="00F90630" w:rsidRPr="00F53993" w:rsidRDefault="00F90630" w:rsidP="00F90630">
      <w:pPr>
        <w:pStyle w:val="REG-P1"/>
        <w:rPr>
          <w:lang w:val="en-ZA"/>
        </w:rPr>
      </w:pPr>
    </w:p>
    <w:p w:rsidR="00F53993" w:rsidRPr="00F53993" w:rsidRDefault="00F90630" w:rsidP="00F90630">
      <w:pPr>
        <w:pStyle w:val="REG-P1"/>
        <w:rPr>
          <w:lang w:val="en-ZA"/>
        </w:rPr>
      </w:pPr>
      <w:r>
        <w:rPr>
          <w:lang w:val="en-ZA"/>
        </w:rPr>
        <w:t>(4)</w:t>
      </w:r>
      <w:r>
        <w:rPr>
          <w:lang w:val="en-ZA"/>
        </w:rPr>
        <w:tab/>
      </w:r>
      <w:r w:rsidR="00F53993" w:rsidRPr="00F53993">
        <w:rPr>
          <w:lang w:val="en-ZA"/>
        </w:rPr>
        <w:t>The investigator must produce his or her credentials as proof of his or her identity,</w:t>
      </w:r>
      <w:r>
        <w:rPr>
          <w:lang w:val="en-ZA"/>
        </w:rPr>
        <w:t xml:space="preserve"> </w:t>
      </w:r>
      <w:r w:rsidR="00F53993" w:rsidRPr="00F53993">
        <w:rPr>
          <w:lang w:val="en-ZA"/>
        </w:rPr>
        <w:t>when requested to do so by a person in respect to whom the powers are to be exercised before</w:t>
      </w:r>
      <w:r>
        <w:rPr>
          <w:lang w:val="en-ZA"/>
        </w:rPr>
        <w:t xml:space="preserve"> </w:t>
      </w:r>
      <w:r w:rsidR="00F53993" w:rsidRPr="00F53993">
        <w:rPr>
          <w:lang w:val="en-ZA"/>
        </w:rPr>
        <w:t>exercising any of the powers contemplated in subregulation (1), (2) or (3).</w:t>
      </w:r>
    </w:p>
    <w:p w:rsidR="00F90630" w:rsidRDefault="00F90630" w:rsidP="00F53993">
      <w:pPr>
        <w:pStyle w:val="REG-P0"/>
        <w:rPr>
          <w:bCs/>
          <w:lang w:val="en-ZA"/>
        </w:rPr>
      </w:pPr>
    </w:p>
    <w:p w:rsidR="00F53993" w:rsidRPr="00F90630" w:rsidRDefault="00F53993" w:rsidP="00F53993">
      <w:pPr>
        <w:pStyle w:val="REG-P0"/>
        <w:rPr>
          <w:b/>
          <w:bCs/>
          <w:lang w:val="en-ZA"/>
        </w:rPr>
      </w:pPr>
      <w:r w:rsidRPr="00F90630">
        <w:rPr>
          <w:b/>
          <w:bCs/>
          <w:lang w:val="en-ZA"/>
        </w:rPr>
        <w:t>Observers, participants and accredited representatives</w:t>
      </w:r>
    </w:p>
    <w:p w:rsidR="00F90630" w:rsidRDefault="00F90630" w:rsidP="00F53993">
      <w:pPr>
        <w:pStyle w:val="REG-P0"/>
        <w:rPr>
          <w:bCs/>
          <w:lang w:val="en-ZA"/>
        </w:rPr>
      </w:pPr>
    </w:p>
    <w:p w:rsidR="00F53993" w:rsidRDefault="00F53993" w:rsidP="006C701F">
      <w:pPr>
        <w:pStyle w:val="REG-P1"/>
        <w:rPr>
          <w:lang w:val="en-ZA"/>
        </w:rPr>
      </w:pPr>
      <w:r w:rsidRPr="00F90630">
        <w:rPr>
          <w:b/>
          <w:bCs/>
          <w:lang w:val="en-ZA"/>
        </w:rPr>
        <w:t>9.</w:t>
      </w:r>
      <w:r w:rsidRPr="00F90630">
        <w:rPr>
          <w:bCs/>
          <w:lang w:val="en-ZA"/>
        </w:rPr>
        <w:t xml:space="preserve"> </w:t>
      </w:r>
      <w:r w:rsidR="00F90630" w:rsidRPr="00F90630">
        <w:rPr>
          <w:bCs/>
          <w:lang w:val="en-ZA"/>
        </w:rPr>
        <w:tab/>
      </w:r>
      <w:r w:rsidRPr="00F53993">
        <w:rPr>
          <w:lang w:val="en-ZA"/>
        </w:rPr>
        <w:t xml:space="preserve">(1) </w:t>
      </w:r>
      <w:r w:rsidR="00F90630">
        <w:rPr>
          <w:lang w:val="en-ZA"/>
        </w:rPr>
        <w:tab/>
      </w:r>
      <w:r w:rsidRPr="00F53993">
        <w:rPr>
          <w:lang w:val="en-ZA"/>
        </w:rPr>
        <w:t>The Director may grant a person permission to attend as an observer at an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investigation by the Directorate on the form contained in Annexure A, if the person is designated as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an observer by an organisation having a direct interest in the subject matter of the investigation.</w:t>
      </w:r>
    </w:p>
    <w:p w:rsidR="006C701F" w:rsidRPr="00F53993" w:rsidRDefault="006C701F" w:rsidP="006C701F">
      <w:pPr>
        <w:pStyle w:val="REG-P1"/>
        <w:rPr>
          <w:lang w:val="en-ZA"/>
        </w:rPr>
      </w:pPr>
    </w:p>
    <w:p w:rsidR="00F53993" w:rsidRDefault="00F53993" w:rsidP="006C701F">
      <w:pPr>
        <w:pStyle w:val="REG-P1"/>
        <w:rPr>
          <w:lang w:val="en-ZA"/>
        </w:rPr>
      </w:pPr>
      <w:r w:rsidRPr="00F53993">
        <w:rPr>
          <w:lang w:val="en-ZA"/>
        </w:rPr>
        <w:t xml:space="preserve">(2) </w:t>
      </w:r>
      <w:r w:rsidR="006C701F">
        <w:rPr>
          <w:lang w:val="en-ZA"/>
        </w:rPr>
        <w:tab/>
      </w:r>
      <w:r w:rsidRPr="00F53993">
        <w:rPr>
          <w:lang w:val="en-ZA"/>
        </w:rPr>
        <w:t>The Director may grant a person permission to attend as a participant at an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investigation by the Directorate on the form contained in Annexure A, if in the opinion of the Director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that person has the expertise to contribute to achieving the Directorate’s mandate.</w:t>
      </w:r>
    </w:p>
    <w:p w:rsidR="006C701F" w:rsidRPr="00F53993" w:rsidRDefault="006C701F" w:rsidP="006C701F">
      <w:pPr>
        <w:pStyle w:val="REG-P1"/>
        <w:rPr>
          <w:lang w:val="en-ZA"/>
        </w:rPr>
      </w:pPr>
    </w:p>
    <w:p w:rsidR="00F53993" w:rsidRPr="00F53993" w:rsidRDefault="00F53993" w:rsidP="006C701F">
      <w:pPr>
        <w:pStyle w:val="REG-P1"/>
        <w:rPr>
          <w:lang w:val="en-ZA"/>
        </w:rPr>
      </w:pPr>
      <w:r w:rsidRPr="00F53993">
        <w:rPr>
          <w:lang w:val="en-ZA"/>
        </w:rPr>
        <w:t xml:space="preserve">(3) </w:t>
      </w:r>
      <w:r w:rsidR="006C701F">
        <w:rPr>
          <w:lang w:val="en-ZA"/>
        </w:rPr>
        <w:tab/>
      </w:r>
      <w:r w:rsidRPr="00F53993">
        <w:rPr>
          <w:lang w:val="en-ZA"/>
        </w:rPr>
        <w:t>A person referred to in subregulation (1) or (2) may -</w:t>
      </w:r>
    </w:p>
    <w:p w:rsidR="006C701F" w:rsidRDefault="006C701F" w:rsidP="006C701F">
      <w:pPr>
        <w:pStyle w:val="REG-Pa"/>
        <w:rPr>
          <w:lang w:val="en-ZA"/>
        </w:rPr>
      </w:pPr>
    </w:p>
    <w:p w:rsidR="00F53993" w:rsidRPr="00F53993" w:rsidRDefault="00F53993" w:rsidP="006C701F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6C701F">
        <w:rPr>
          <w:lang w:val="en-ZA"/>
        </w:rPr>
        <w:tab/>
      </w:r>
      <w:r w:rsidRPr="00F53993">
        <w:rPr>
          <w:lang w:val="en-ZA"/>
        </w:rPr>
        <w:t>attend at the occurrence site;</w:t>
      </w:r>
    </w:p>
    <w:p w:rsidR="006C701F" w:rsidRDefault="006C701F" w:rsidP="006C701F">
      <w:pPr>
        <w:pStyle w:val="REG-Pa"/>
        <w:rPr>
          <w:lang w:val="en-ZA"/>
        </w:rPr>
      </w:pPr>
    </w:p>
    <w:p w:rsidR="00F53993" w:rsidRPr="00F53993" w:rsidRDefault="00F53993" w:rsidP="006C701F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6C701F">
        <w:rPr>
          <w:lang w:val="en-ZA"/>
        </w:rPr>
        <w:tab/>
      </w:r>
      <w:r w:rsidRPr="00F53993">
        <w:rPr>
          <w:lang w:val="en-ZA"/>
        </w:rPr>
        <w:t>examine the aircraft and its component parts involved in the occurrence;</w:t>
      </w:r>
    </w:p>
    <w:p w:rsidR="006C701F" w:rsidRDefault="006C701F" w:rsidP="006C701F">
      <w:pPr>
        <w:pStyle w:val="REG-Pa"/>
        <w:rPr>
          <w:lang w:val="en-ZA"/>
        </w:rPr>
      </w:pPr>
    </w:p>
    <w:p w:rsidR="00F53993" w:rsidRPr="00F53993" w:rsidRDefault="00F53993" w:rsidP="006C701F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6C701F">
        <w:rPr>
          <w:lang w:val="en-ZA"/>
        </w:rPr>
        <w:tab/>
      </w:r>
      <w:r w:rsidRPr="00F53993">
        <w:rPr>
          <w:lang w:val="en-ZA"/>
        </w:rPr>
        <w:t>unless otherwise prohibited by law, examine any document and any other relevant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evidence relating to -</w:t>
      </w:r>
    </w:p>
    <w:p w:rsidR="006C701F" w:rsidRDefault="006C701F" w:rsidP="006C701F">
      <w:pPr>
        <w:pStyle w:val="REG-Pi"/>
        <w:rPr>
          <w:lang w:val="en-ZA"/>
        </w:rPr>
      </w:pPr>
    </w:p>
    <w:p w:rsidR="00F53993" w:rsidRPr="00F53993" w:rsidRDefault="00F53993" w:rsidP="006C701F">
      <w:pPr>
        <w:pStyle w:val="REG-Pi"/>
        <w:rPr>
          <w:lang w:val="en-ZA"/>
        </w:rPr>
      </w:pPr>
      <w:r w:rsidRPr="00F53993">
        <w:rPr>
          <w:lang w:val="en-ZA"/>
        </w:rPr>
        <w:t>(i) the aviation activity during which the occurrence took place;</w:t>
      </w:r>
    </w:p>
    <w:p w:rsidR="006C701F" w:rsidRDefault="006C701F" w:rsidP="006C701F">
      <w:pPr>
        <w:pStyle w:val="REG-Pi"/>
        <w:rPr>
          <w:lang w:val="en-ZA"/>
        </w:rPr>
      </w:pPr>
    </w:p>
    <w:p w:rsidR="00F53993" w:rsidRPr="00F53993" w:rsidRDefault="00F53993" w:rsidP="006C701F">
      <w:pPr>
        <w:pStyle w:val="REG-Pi"/>
        <w:rPr>
          <w:lang w:val="en-ZA"/>
        </w:rPr>
      </w:pPr>
      <w:r w:rsidRPr="00F53993">
        <w:rPr>
          <w:lang w:val="en-ZA"/>
        </w:rPr>
        <w:t>(ii) the crew members involved in the occurrence; and</w:t>
      </w:r>
    </w:p>
    <w:p w:rsidR="006C701F" w:rsidRDefault="006C701F" w:rsidP="006C701F">
      <w:pPr>
        <w:pStyle w:val="REG-Pi"/>
        <w:rPr>
          <w:lang w:val="en-ZA"/>
        </w:rPr>
      </w:pPr>
    </w:p>
    <w:p w:rsidR="00F53993" w:rsidRPr="00F53993" w:rsidRDefault="00F53993" w:rsidP="006C701F">
      <w:pPr>
        <w:pStyle w:val="REG-Pi"/>
        <w:rPr>
          <w:lang w:val="en-ZA"/>
        </w:rPr>
      </w:pPr>
      <w:r w:rsidRPr="00F53993">
        <w:rPr>
          <w:lang w:val="en-ZA"/>
        </w:rPr>
        <w:t>(iii) the aircraft, its component parts and contents; and</w:t>
      </w:r>
    </w:p>
    <w:p w:rsidR="006C701F" w:rsidRDefault="006C701F" w:rsidP="006C701F">
      <w:pPr>
        <w:pStyle w:val="REG-Pi"/>
        <w:rPr>
          <w:lang w:val="en-ZA"/>
        </w:rPr>
      </w:pPr>
    </w:p>
    <w:p w:rsidR="00F53993" w:rsidRPr="00F53993" w:rsidRDefault="00F53993" w:rsidP="006C701F">
      <w:pPr>
        <w:pStyle w:val="REG-Pa"/>
        <w:rPr>
          <w:lang w:val="en-ZA"/>
        </w:rPr>
      </w:pPr>
      <w:r w:rsidRPr="00F53993">
        <w:rPr>
          <w:lang w:val="en-ZA"/>
        </w:rPr>
        <w:t xml:space="preserve">(d) </w:t>
      </w:r>
      <w:r w:rsidR="006C701F">
        <w:rPr>
          <w:lang w:val="en-ZA"/>
        </w:rPr>
        <w:tab/>
      </w:r>
      <w:r w:rsidRPr="00F53993">
        <w:rPr>
          <w:lang w:val="en-ZA"/>
        </w:rPr>
        <w:t>attend laboratory tests or analyses.</w:t>
      </w:r>
    </w:p>
    <w:p w:rsidR="006C701F" w:rsidRDefault="006C701F" w:rsidP="00F53993">
      <w:pPr>
        <w:pStyle w:val="REG-P0"/>
        <w:rPr>
          <w:lang w:val="en-ZA"/>
        </w:rPr>
      </w:pPr>
    </w:p>
    <w:p w:rsidR="00F53993" w:rsidRDefault="00F53993" w:rsidP="006C701F">
      <w:pPr>
        <w:pStyle w:val="REG-P1"/>
        <w:rPr>
          <w:lang w:val="en-ZA"/>
        </w:rPr>
      </w:pPr>
      <w:r w:rsidRPr="00F53993">
        <w:rPr>
          <w:lang w:val="en-ZA"/>
        </w:rPr>
        <w:t xml:space="preserve">(4) </w:t>
      </w:r>
      <w:r w:rsidR="006C701F">
        <w:rPr>
          <w:lang w:val="en-ZA"/>
        </w:rPr>
        <w:tab/>
      </w:r>
      <w:r w:rsidRPr="00F53993">
        <w:rPr>
          <w:lang w:val="en-ZA"/>
        </w:rPr>
        <w:t>A person appointed in terms of subregulation (1) or (2) may not attend an interview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of a witness during an investigation, unless authorised by the Director.</w:t>
      </w:r>
    </w:p>
    <w:p w:rsidR="006C701F" w:rsidRPr="00F53993" w:rsidRDefault="006C701F" w:rsidP="006C701F">
      <w:pPr>
        <w:pStyle w:val="REG-P1"/>
        <w:rPr>
          <w:lang w:val="en-ZA"/>
        </w:rPr>
      </w:pPr>
    </w:p>
    <w:p w:rsidR="00F53993" w:rsidRPr="00F53993" w:rsidRDefault="00F53993" w:rsidP="006C701F">
      <w:pPr>
        <w:pStyle w:val="REG-P1"/>
        <w:rPr>
          <w:lang w:val="en-ZA"/>
        </w:rPr>
      </w:pPr>
      <w:r w:rsidRPr="00F53993">
        <w:rPr>
          <w:lang w:val="en-ZA"/>
        </w:rPr>
        <w:t xml:space="preserve">(5) </w:t>
      </w:r>
      <w:r w:rsidR="006C701F">
        <w:rPr>
          <w:lang w:val="en-ZA"/>
        </w:rPr>
        <w:tab/>
      </w:r>
      <w:r w:rsidRPr="00F53993">
        <w:rPr>
          <w:lang w:val="en-ZA"/>
        </w:rPr>
        <w:t>The State of Registry, State of Operator, State of Design and State of Manufacture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may each appoint an accredited representative to participate in the investigation.</w:t>
      </w:r>
    </w:p>
    <w:p w:rsidR="006C701F" w:rsidRDefault="006C701F" w:rsidP="006C701F">
      <w:pPr>
        <w:pStyle w:val="REG-P1"/>
        <w:rPr>
          <w:lang w:val="en-ZA"/>
        </w:rPr>
      </w:pPr>
    </w:p>
    <w:p w:rsidR="00F53993" w:rsidRDefault="00F53993" w:rsidP="006C701F">
      <w:pPr>
        <w:pStyle w:val="REG-P1"/>
        <w:rPr>
          <w:lang w:val="en-ZA"/>
        </w:rPr>
      </w:pPr>
      <w:r w:rsidRPr="00F53993">
        <w:rPr>
          <w:lang w:val="en-ZA"/>
        </w:rPr>
        <w:t xml:space="preserve">(6) </w:t>
      </w:r>
      <w:r w:rsidR="006C701F">
        <w:rPr>
          <w:lang w:val="en-ZA"/>
        </w:rPr>
        <w:tab/>
      </w:r>
      <w:r w:rsidRPr="00F53993">
        <w:rPr>
          <w:lang w:val="en-ZA"/>
        </w:rPr>
        <w:t>The State of Registry or the State of Operator may appoint one or more advisors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proposed by the operator, to assist its accredited representative appointed in terms of subregulation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(5).</w:t>
      </w:r>
    </w:p>
    <w:p w:rsidR="006C701F" w:rsidRPr="00F53993" w:rsidRDefault="006C701F" w:rsidP="006C701F">
      <w:pPr>
        <w:pStyle w:val="REG-P1"/>
        <w:rPr>
          <w:lang w:val="en-ZA"/>
        </w:rPr>
      </w:pPr>
    </w:p>
    <w:p w:rsidR="00F53993" w:rsidRPr="00F53993" w:rsidRDefault="00F53993" w:rsidP="006C701F">
      <w:pPr>
        <w:pStyle w:val="REG-P1"/>
        <w:rPr>
          <w:lang w:val="en-ZA"/>
        </w:rPr>
      </w:pPr>
      <w:r w:rsidRPr="00F53993">
        <w:rPr>
          <w:lang w:val="en-ZA"/>
        </w:rPr>
        <w:t xml:space="preserve">(7) </w:t>
      </w:r>
      <w:r w:rsidR="006C701F">
        <w:rPr>
          <w:lang w:val="en-ZA"/>
        </w:rPr>
        <w:tab/>
      </w:r>
      <w:r w:rsidRPr="00F53993">
        <w:rPr>
          <w:lang w:val="en-ZA"/>
        </w:rPr>
        <w:t>A State which has an interest in an accident by virtue of fatalities or serious injuries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to its citizens or on request provides information, facilities or experts to the State conducting the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investigation is entitled to appoint an expert to participate in an investigation conducted by the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Directorate.</w:t>
      </w:r>
    </w:p>
    <w:p w:rsidR="006C701F" w:rsidRDefault="006C701F" w:rsidP="006C701F">
      <w:pPr>
        <w:pStyle w:val="REG-P1"/>
        <w:rPr>
          <w:lang w:val="en-ZA"/>
        </w:rPr>
      </w:pPr>
    </w:p>
    <w:p w:rsidR="00F53993" w:rsidRPr="00F53993" w:rsidRDefault="00F53993" w:rsidP="006C701F">
      <w:pPr>
        <w:pStyle w:val="REG-P1"/>
        <w:rPr>
          <w:lang w:val="en-ZA"/>
        </w:rPr>
      </w:pPr>
      <w:r w:rsidRPr="00F53993">
        <w:rPr>
          <w:lang w:val="en-ZA"/>
        </w:rPr>
        <w:t xml:space="preserve">(8) </w:t>
      </w:r>
      <w:r w:rsidR="006C701F">
        <w:rPr>
          <w:lang w:val="en-ZA"/>
        </w:rPr>
        <w:tab/>
      </w:r>
      <w:r w:rsidRPr="00F53993">
        <w:rPr>
          <w:lang w:val="en-ZA"/>
        </w:rPr>
        <w:t>A person appointed in terms of subregulation (5) may be granted the status of an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accredited representative who may participate in all aspects of the investigation, under the control of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the investigator-in-charge.</w:t>
      </w:r>
    </w:p>
    <w:p w:rsidR="006C701F" w:rsidRDefault="006C701F" w:rsidP="006C701F">
      <w:pPr>
        <w:pStyle w:val="REG-P1"/>
        <w:rPr>
          <w:lang w:val="en-ZA"/>
        </w:rPr>
      </w:pPr>
    </w:p>
    <w:p w:rsidR="00F53993" w:rsidRPr="00F53993" w:rsidRDefault="00F53993" w:rsidP="006C701F">
      <w:pPr>
        <w:pStyle w:val="REG-P1"/>
        <w:rPr>
          <w:lang w:val="en-ZA"/>
        </w:rPr>
      </w:pPr>
      <w:r w:rsidRPr="00F53993">
        <w:rPr>
          <w:lang w:val="en-ZA"/>
        </w:rPr>
        <w:t xml:space="preserve">(9) </w:t>
      </w:r>
      <w:r w:rsidR="006C701F">
        <w:rPr>
          <w:lang w:val="en-ZA"/>
        </w:rPr>
        <w:tab/>
      </w:r>
      <w:r w:rsidRPr="00F53993">
        <w:rPr>
          <w:lang w:val="en-ZA"/>
        </w:rPr>
        <w:t>The accredited representative referred to in subregulation (8) may -</w:t>
      </w:r>
    </w:p>
    <w:p w:rsidR="006C701F" w:rsidRDefault="006C701F" w:rsidP="00F53993">
      <w:pPr>
        <w:pStyle w:val="REG-P0"/>
        <w:rPr>
          <w:lang w:val="en-ZA"/>
        </w:rPr>
      </w:pPr>
    </w:p>
    <w:p w:rsidR="00F53993" w:rsidRDefault="00F53993" w:rsidP="006C701F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6C701F">
        <w:rPr>
          <w:lang w:val="en-ZA"/>
        </w:rPr>
        <w:tab/>
      </w:r>
      <w:r w:rsidRPr="00F53993">
        <w:rPr>
          <w:lang w:val="en-ZA"/>
        </w:rPr>
        <w:t>visit the scene of the accident;</w:t>
      </w:r>
    </w:p>
    <w:p w:rsidR="006C701F" w:rsidRPr="00F53993" w:rsidRDefault="006C701F" w:rsidP="006C701F">
      <w:pPr>
        <w:pStyle w:val="REG-Pa"/>
        <w:rPr>
          <w:lang w:val="en-ZA"/>
        </w:rPr>
      </w:pPr>
    </w:p>
    <w:p w:rsidR="00F53993" w:rsidRDefault="00F53993" w:rsidP="006C701F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6C701F">
        <w:rPr>
          <w:lang w:val="en-ZA"/>
        </w:rPr>
        <w:tab/>
      </w:r>
      <w:r w:rsidRPr="00F53993">
        <w:rPr>
          <w:lang w:val="en-ZA"/>
        </w:rPr>
        <w:t>examine the wreckage;</w:t>
      </w:r>
    </w:p>
    <w:p w:rsidR="006C701F" w:rsidRPr="00F53993" w:rsidRDefault="006C701F" w:rsidP="006C701F">
      <w:pPr>
        <w:pStyle w:val="REG-Pa"/>
        <w:rPr>
          <w:lang w:val="en-ZA"/>
        </w:rPr>
      </w:pPr>
    </w:p>
    <w:p w:rsidR="00F53993" w:rsidRDefault="00F53993" w:rsidP="006C701F">
      <w:pPr>
        <w:pStyle w:val="REG-Pa"/>
        <w:rPr>
          <w:lang w:val="en-ZA"/>
        </w:rPr>
      </w:pPr>
      <w:r w:rsidRPr="00F53993">
        <w:rPr>
          <w:lang w:val="en-ZA"/>
        </w:rPr>
        <w:t xml:space="preserve">(d) </w:t>
      </w:r>
      <w:r w:rsidR="006C701F">
        <w:rPr>
          <w:lang w:val="en-ZA"/>
        </w:rPr>
        <w:tab/>
      </w:r>
      <w:r w:rsidRPr="00F53993">
        <w:rPr>
          <w:lang w:val="en-ZA"/>
        </w:rPr>
        <w:t>obtain witness information and suggest areas of questioning;</w:t>
      </w:r>
    </w:p>
    <w:p w:rsidR="006C701F" w:rsidRPr="00F53993" w:rsidRDefault="006C701F" w:rsidP="006C701F">
      <w:pPr>
        <w:pStyle w:val="REG-Pa"/>
        <w:rPr>
          <w:lang w:val="en-ZA"/>
        </w:rPr>
      </w:pPr>
    </w:p>
    <w:p w:rsidR="00F53993" w:rsidRDefault="00F53993" w:rsidP="006C701F">
      <w:pPr>
        <w:pStyle w:val="REG-Pa"/>
        <w:rPr>
          <w:lang w:val="en-ZA"/>
        </w:rPr>
      </w:pPr>
      <w:r w:rsidRPr="00F53993">
        <w:rPr>
          <w:lang w:val="en-ZA"/>
        </w:rPr>
        <w:t xml:space="preserve">(e) </w:t>
      </w:r>
      <w:r w:rsidR="006C701F">
        <w:rPr>
          <w:lang w:val="en-ZA"/>
        </w:rPr>
        <w:tab/>
      </w:r>
      <w:r w:rsidRPr="00F53993">
        <w:rPr>
          <w:lang w:val="en-ZA"/>
        </w:rPr>
        <w:t>have full access to all relevant evidence as soon as possible;</w:t>
      </w:r>
    </w:p>
    <w:p w:rsidR="006C701F" w:rsidRPr="00F53993" w:rsidRDefault="006C701F" w:rsidP="006C701F">
      <w:pPr>
        <w:pStyle w:val="REG-Pa"/>
        <w:rPr>
          <w:lang w:val="en-ZA"/>
        </w:rPr>
      </w:pPr>
    </w:p>
    <w:p w:rsidR="00F53993" w:rsidRDefault="00F53993" w:rsidP="006C701F">
      <w:pPr>
        <w:pStyle w:val="REG-Pa"/>
        <w:rPr>
          <w:lang w:val="en-ZA"/>
        </w:rPr>
      </w:pPr>
      <w:r w:rsidRPr="00F53993">
        <w:rPr>
          <w:lang w:val="en-ZA"/>
        </w:rPr>
        <w:t xml:space="preserve">(f) </w:t>
      </w:r>
      <w:r w:rsidR="006C701F">
        <w:rPr>
          <w:lang w:val="en-ZA"/>
        </w:rPr>
        <w:tab/>
      </w:r>
      <w:r w:rsidRPr="00F53993">
        <w:rPr>
          <w:lang w:val="en-ZA"/>
        </w:rPr>
        <w:t>receive copies of all related documents;</w:t>
      </w:r>
    </w:p>
    <w:p w:rsidR="006C701F" w:rsidRPr="00F53993" w:rsidRDefault="006C701F" w:rsidP="006C701F">
      <w:pPr>
        <w:pStyle w:val="REG-Pa"/>
        <w:rPr>
          <w:lang w:val="en-ZA"/>
        </w:rPr>
      </w:pPr>
    </w:p>
    <w:p w:rsidR="00F53993" w:rsidRDefault="00F53993" w:rsidP="006C701F">
      <w:pPr>
        <w:pStyle w:val="REG-Pa"/>
        <w:rPr>
          <w:lang w:val="en-ZA"/>
        </w:rPr>
      </w:pPr>
      <w:r w:rsidRPr="00F53993">
        <w:rPr>
          <w:lang w:val="en-ZA"/>
        </w:rPr>
        <w:t xml:space="preserve">(g) </w:t>
      </w:r>
      <w:r w:rsidR="006C701F">
        <w:rPr>
          <w:lang w:val="en-ZA"/>
        </w:rPr>
        <w:tab/>
      </w:r>
      <w:r w:rsidRPr="00F53993">
        <w:rPr>
          <w:lang w:val="en-ZA"/>
        </w:rPr>
        <w:t>participate in read-outs of recorded media;</w:t>
      </w:r>
    </w:p>
    <w:p w:rsidR="006C701F" w:rsidRPr="00F53993" w:rsidRDefault="006C701F" w:rsidP="006C701F">
      <w:pPr>
        <w:pStyle w:val="REG-Pa"/>
        <w:rPr>
          <w:lang w:val="en-ZA"/>
        </w:rPr>
      </w:pPr>
    </w:p>
    <w:p w:rsidR="00F53993" w:rsidRDefault="00F53993" w:rsidP="006C701F">
      <w:pPr>
        <w:pStyle w:val="REG-Pa"/>
        <w:rPr>
          <w:lang w:val="en-ZA"/>
        </w:rPr>
      </w:pPr>
      <w:r w:rsidRPr="00F53993">
        <w:rPr>
          <w:lang w:val="en-ZA"/>
        </w:rPr>
        <w:t xml:space="preserve">(h) </w:t>
      </w:r>
      <w:r w:rsidR="006C701F">
        <w:rPr>
          <w:lang w:val="en-ZA"/>
        </w:rPr>
        <w:tab/>
      </w:r>
      <w:r w:rsidRPr="00F53993">
        <w:rPr>
          <w:lang w:val="en-ZA"/>
        </w:rPr>
        <w:t>participate in off-scene investigative activities such as component examinations,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technical briefings, tests and simulations;</w:t>
      </w:r>
    </w:p>
    <w:p w:rsidR="006C701F" w:rsidRPr="00F53993" w:rsidRDefault="006C701F" w:rsidP="006C701F">
      <w:pPr>
        <w:pStyle w:val="REG-Pa"/>
        <w:rPr>
          <w:lang w:val="en-ZA"/>
        </w:rPr>
      </w:pPr>
    </w:p>
    <w:p w:rsidR="00F53993" w:rsidRDefault="00F53993" w:rsidP="006C701F">
      <w:pPr>
        <w:pStyle w:val="REG-Pa"/>
        <w:rPr>
          <w:lang w:val="en-ZA"/>
        </w:rPr>
      </w:pPr>
      <w:r w:rsidRPr="00F53993">
        <w:rPr>
          <w:lang w:val="en-ZA"/>
        </w:rPr>
        <w:t xml:space="preserve">(i) </w:t>
      </w:r>
      <w:r w:rsidR="006C701F">
        <w:rPr>
          <w:lang w:val="en-ZA"/>
        </w:rPr>
        <w:tab/>
      </w:r>
      <w:r w:rsidRPr="00F53993">
        <w:rPr>
          <w:lang w:val="en-ZA"/>
        </w:rPr>
        <w:t>participate in investigation progress meetings including deliberations related to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analysis, findings, causes, contributing factors and safety recommendations; and</w:t>
      </w:r>
    </w:p>
    <w:p w:rsidR="006C701F" w:rsidRPr="00F53993" w:rsidRDefault="006C701F" w:rsidP="006C701F">
      <w:pPr>
        <w:pStyle w:val="REG-Pa"/>
        <w:rPr>
          <w:lang w:val="en-ZA"/>
        </w:rPr>
      </w:pPr>
    </w:p>
    <w:p w:rsidR="00F53993" w:rsidRDefault="00F53993" w:rsidP="006C701F">
      <w:pPr>
        <w:pStyle w:val="REG-Pa"/>
        <w:rPr>
          <w:lang w:val="en-ZA"/>
        </w:rPr>
      </w:pPr>
      <w:r w:rsidRPr="00F53993">
        <w:rPr>
          <w:lang w:val="en-ZA"/>
        </w:rPr>
        <w:t>(j)</w:t>
      </w:r>
      <w:r w:rsidR="006C701F">
        <w:rPr>
          <w:lang w:val="en-ZA"/>
        </w:rPr>
        <w:tab/>
      </w:r>
      <w:r w:rsidRPr="00F53993">
        <w:rPr>
          <w:lang w:val="en-ZA"/>
        </w:rPr>
        <w:t>make submissions in respect of the various elements of the investigation.</w:t>
      </w:r>
    </w:p>
    <w:p w:rsidR="006C701F" w:rsidRPr="00F53993" w:rsidRDefault="006C701F" w:rsidP="006C701F">
      <w:pPr>
        <w:pStyle w:val="REG-Pa"/>
        <w:rPr>
          <w:lang w:val="en-ZA"/>
        </w:rPr>
      </w:pPr>
    </w:p>
    <w:p w:rsidR="00F53993" w:rsidRDefault="00F53993" w:rsidP="006C701F">
      <w:pPr>
        <w:pStyle w:val="REG-P1"/>
        <w:rPr>
          <w:lang w:val="en-ZA"/>
        </w:rPr>
      </w:pPr>
      <w:r w:rsidRPr="00F53993">
        <w:rPr>
          <w:lang w:val="en-ZA"/>
        </w:rPr>
        <w:t xml:space="preserve">(10) </w:t>
      </w:r>
      <w:r w:rsidR="006C701F">
        <w:rPr>
          <w:lang w:val="en-ZA"/>
        </w:rPr>
        <w:tab/>
      </w:r>
      <w:r w:rsidRPr="00F53993">
        <w:rPr>
          <w:lang w:val="en-ZA"/>
        </w:rPr>
        <w:t>The Directorate may engage, on a temporary basis, the services of persons having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technical or specialised knowledge to assist in its investigations.</w:t>
      </w:r>
    </w:p>
    <w:p w:rsidR="006C701F" w:rsidRPr="00F53993" w:rsidRDefault="006C701F" w:rsidP="006C701F">
      <w:pPr>
        <w:pStyle w:val="REG-P1"/>
        <w:rPr>
          <w:lang w:val="en-ZA"/>
        </w:rPr>
      </w:pPr>
    </w:p>
    <w:p w:rsidR="00F53993" w:rsidRPr="006C701F" w:rsidRDefault="00F53993" w:rsidP="00F53993">
      <w:pPr>
        <w:pStyle w:val="REG-P0"/>
        <w:rPr>
          <w:b/>
          <w:bCs/>
          <w:lang w:val="en-ZA"/>
        </w:rPr>
      </w:pPr>
      <w:r w:rsidRPr="006C701F">
        <w:rPr>
          <w:b/>
          <w:bCs/>
          <w:lang w:val="en-ZA"/>
        </w:rPr>
        <w:t>Mandatory notification of accidents and incidents</w:t>
      </w:r>
    </w:p>
    <w:p w:rsidR="006C701F" w:rsidRDefault="006C701F" w:rsidP="00F53993">
      <w:pPr>
        <w:pStyle w:val="REG-P0"/>
        <w:rPr>
          <w:bCs/>
          <w:lang w:val="en-ZA"/>
        </w:rPr>
      </w:pPr>
    </w:p>
    <w:p w:rsidR="00F53993" w:rsidRPr="00F53993" w:rsidRDefault="00F53993" w:rsidP="006C701F">
      <w:pPr>
        <w:pStyle w:val="REG-P1"/>
        <w:rPr>
          <w:lang w:val="en-ZA"/>
        </w:rPr>
      </w:pPr>
      <w:r w:rsidRPr="006C701F">
        <w:rPr>
          <w:b/>
          <w:bCs/>
          <w:lang w:val="en-ZA"/>
        </w:rPr>
        <w:t>10.</w:t>
      </w:r>
      <w:r w:rsidRPr="00F53993">
        <w:rPr>
          <w:bCs/>
          <w:lang w:val="en-ZA"/>
        </w:rPr>
        <w:t xml:space="preserve"> </w:t>
      </w:r>
      <w:r w:rsidR="006C701F">
        <w:rPr>
          <w:bCs/>
          <w:lang w:val="en-ZA"/>
        </w:rPr>
        <w:tab/>
      </w:r>
      <w:r w:rsidRPr="00F53993">
        <w:rPr>
          <w:lang w:val="en-ZA"/>
        </w:rPr>
        <w:t xml:space="preserve">(1) </w:t>
      </w:r>
      <w:r w:rsidR="006C701F">
        <w:rPr>
          <w:lang w:val="en-ZA"/>
        </w:rPr>
        <w:tab/>
      </w:r>
      <w:r w:rsidRPr="00F53993">
        <w:rPr>
          <w:lang w:val="en-ZA"/>
        </w:rPr>
        <w:t>The owner, operator, pilot-in-command and any crew member of an aircraft,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the operator of the airport and any air traffic controller, having knowledge of an accident or incident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must notify the Directorate of such accident or incident and provide as much information as soon as</w:t>
      </w:r>
      <w:r w:rsidR="006C701F">
        <w:rPr>
          <w:lang w:val="en-ZA"/>
        </w:rPr>
        <w:t xml:space="preserve"> </w:t>
      </w:r>
      <w:r w:rsidRPr="00F53993">
        <w:rPr>
          <w:lang w:val="en-ZA"/>
        </w:rPr>
        <w:t>possible as contemplated in section 90 of the Act.</w:t>
      </w:r>
    </w:p>
    <w:p w:rsidR="006C701F" w:rsidRDefault="006C701F" w:rsidP="006C701F">
      <w:pPr>
        <w:pStyle w:val="REG-P1"/>
        <w:rPr>
          <w:lang w:val="en-ZA"/>
        </w:rPr>
      </w:pPr>
    </w:p>
    <w:p w:rsidR="00F53993" w:rsidRPr="00F53993" w:rsidRDefault="00F53993" w:rsidP="006C701F">
      <w:pPr>
        <w:pStyle w:val="REG-P1"/>
        <w:rPr>
          <w:lang w:val="en-ZA"/>
        </w:rPr>
      </w:pPr>
      <w:r w:rsidRPr="00F53993">
        <w:rPr>
          <w:lang w:val="en-ZA"/>
        </w:rPr>
        <w:t xml:space="preserve">(2) </w:t>
      </w:r>
      <w:r w:rsidR="006C701F">
        <w:rPr>
          <w:lang w:val="en-ZA"/>
        </w:rPr>
        <w:tab/>
      </w:r>
      <w:r w:rsidRPr="00F53993">
        <w:rPr>
          <w:lang w:val="en-ZA"/>
        </w:rPr>
        <w:t>The notification referred to in subregulation (1) must -</w:t>
      </w:r>
    </w:p>
    <w:p w:rsidR="006C701F" w:rsidRDefault="006C701F" w:rsidP="006C701F">
      <w:pPr>
        <w:pStyle w:val="REG-Pa"/>
        <w:rPr>
          <w:lang w:val="en-ZA"/>
        </w:rPr>
      </w:pPr>
    </w:p>
    <w:p w:rsidR="00F53993" w:rsidRDefault="00F53993" w:rsidP="006C701F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6C701F">
        <w:rPr>
          <w:lang w:val="en-ZA"/>
        </w:rPr>
        <w:tab/>
      </w:r>
      <w:r w:rsidRPr="00F53993">
        <w:rPr>
          <w:lang w:val="en-ZA"/>
        </w:rPr>
        <w:t>be in English;</w:t>
      </w:r>
    </w:p>
    <w:p w:rsidR="006C701F" w:rsidRPr="00F53993" w:rsidRDefault="006C701F" w:rsidP="006C701F">
      <w:pPr>
        <w:pStyle w:val="REG-Pa"/>
        <w:rPr>
          <w:lang w:val="en-ZA"/>
        </w:rPr>
      </w:pPr>
    </w:p>
    <w:p w:rsidR="00F53993" w:rsidRDefault="00F53993" w:rsidP="006C701F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6C701F">
        <w:rPr>
          <w:lang w:val="en-ZA"/>
        </w:rPr>
        <w:tab/>
      </w:r>
      <w:r w:rsidRPr="00F53993">
        <w:rPr>
          <w:lang w:val="en-ZA"/>
        </w:rPr>
        <w:t>contain as much of the information specified in Annexure B;</w:t>
      </w:r>
    </w:p>
    <w:p w:rsidR="006C701F" w:rsidRPr="00F53993" w:rsidRDefault="006C701F" w:rsidP="006C701F">
      <w:pPr>
        <w:pStyle w:val="REG-Pa"/>
        <w:rPr>
          <w:lang w:val="en-ZA"/>
        </w:rPr>
      </w:pPr>
    </w:p>
    <w:p w:rsidR="00F53993" w:rsidRDefault="00F53993" w:rsidP="006C701F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6C701F">
        <w:rPr>
          <w:lang w:val="en-ZA"/>
        </w:rPr>
        <w:tab/>
      </w:r>
      <w:r w:rsidRPr="00F53993">
        <w:rPr>
          <w:lang w:val="en-ZA"/>
        </w:rPr>
        <w:t>be made on the Directorates’ website; and</w:t>
      </w:r>
    </w:p>
    <w:p w:rsidR="006C701F" w:rsidRDefault="006C701F" w:rsidP="006C701F">
      <w:pPr>
        <w:pStyle w:val="REG-Pa"/>
        <w:rPr>
          <w:lang w:val="en-ZA"/>
        </w:rPr>
      </w:pPr>
    </w:p>
    <w:p w:rsidR="00591888" w:rsidRDefault="00591888" w:rsidP="00591888">
      <w:pPr>
        <w:pStyle w:val="REG-Amend"/>
        <w:rPr>
          <w:lang w:val="en-ZA"/>
        </w:rPr>
      </w:pPr>
      <w:r>
        <w:rPr>
          <w:lang w:val="en-ZA"/>
        </w:rPr>
        <w:t>[The word “Directorates’” should be “Directorate’s”.]</w:t>
      </w:r>
    </w:p>
    <w:p w:rsidR="00591888" w:rsidRPr="00F53993" w:rsidRDefault="00591888" w:rsidP="006C701F">
      <w:pPr>
        <w:pStyle w:val="REG-Pa"/>
        <w:rPr>
          <w:lang w:val="en-ZA"/>
        </w:rPr>
      </w:pPr>
    </w:p>
    <w:p w:rsidR="00F53993" w:rsidRPr="00F53993" w:rsidRDefault="00F53993" w:rsidP="006C701F">
      <w:pPr>
        <w:pStyle w:val="REG-Pa"/>
        <w:rPr>
          <w:lang w:val="en-ZA"/>
        </w:rPr>
      </w:pPr>
      <w:r w:rsidRPr="00F53993">
        <w:rPr>
          <w:lang w:val="en-ZA"/>
        </w:rPr>
        <w:t xml:space="preserve">(d) </w:t>
      </w:r>
      <w:r w:rsidR="006C701F">
        <w:rPr>
          <w:lang w:val="en-ZA"/>
        </w:rPr>
        <w:tab/>
      </w:r>
      <w:r w:rsidRPr="00F53993">
        <w:rPr>
          <w:lang w:val="en-ZA"/>
        </w:rPr>
        <w:t>not be delayed due to incomplete information.</w:t>
      </w:r>
    </w:p>
    <w:p w:rsidR="006C701F" w:rsidRDefault="006C701F" w:rsidP="00F53993">
      <w:pPr>
        <w:pStyle w:val="REG-P0"/>
        <w:rPr>
          <w:bCs/>
          <w:lang w:val="en-ZA"/>
        </w:rPr>
      </w:pPr>
    </w:p>
    <w:p w:rsidR="00F53993" w:rsidRPr="003C5EDE" w:rsidRDefault="00F53993" w:rsidP="00F53993">
      <w:pPr>
        <w:pStyle w:val="REG-P0"/>
        <w:rPr>
          <w:b/>
          <w:bCs/>
          <w:lang w:val="en-ZA"/>
        </w:rPr>
      </w:pPr>
      <w:r w:rsidRPr="003C5EDE">
        <w:rPr>
          <w:b/>
          <w:bCs/>
          <w:lang w:val="en-ZA"/>
        </w:rPr>
        <w:t>Responses to notifications</w:t>
      </w:r>
    </w:p>
    <w:p w:rsidR="003C5EDE" w:rsidRDefault="003C5EDE" w:rsidP="00F53993">
      <w:pPr>
        <w:pStyle w:val="REG-P0"/>
        <w:rPr>
          <w:bCs/>
          <w:lang w:val="en-ZA"/>
        </w:rPr>
      </w:pPr>
    </w:p>
    <w:p w:rsidR="00F53993" w:rsidRPr="00F53993" w:rsidRDefault="00F53993" w:rsidP="003C5EDE">
      <w:pPr>
        <w:pStyle w:val="REG-P1"/>
        <w:rPr>
          <w:lang w:val="en-ZA"/>
        </w:rPr>
      </w:pPr>
      <w:r w:rsidRPr="003C5EDE">
        <w:rPr>
          <w:b/>
          <w:bCs/>
          <w:lang w:val="en-ZA"/>
        </w:rPr>
        <w:t>11.</w:t>
      </w:r>
      <w:r w:rsidR="003C5EDE">
        <w:rPr>
          <w:bCs/>
          <w:lang w:val="en-ZA"/>
        </w:rPr>
        <w:tab/>
      </w:r>
      <w:r w:rsidRPr="00F53993">
        <w:rPr>
          <w:lang w:val="en-ZA"/>
        </w:rPr>
        <w:t xml:space="preserve">(1) </w:t>
      </w:r>
      <w:r w:rsidR="003C5EDE">
        <w:rPr>
          <w:lang w:val="en-ZA"/>
        </w:rPr>
        <w:tab/>
      </w:r>
      <w:r w:rsidRPr="00F53993">
        <w:rPr>
          <w:lang w:val="en-ZA"/>
        </w:rPr>
        <w:t>If the Director is notified of an aircraft accident, a serious incident or an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incident to be investigated within the context of Annex 13, the Director must forward a notification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containing the information specified in Annexure B to -</w:t>
      </w:r>
    </w:p>
    <w:p w:rsidR="003C5EDE" w:rsidRDefault="003C5EDE" w:rsidP="00F53993">
      <w:pPr>
        <w:pStyle w:val="REG-P0"/>
        <w:rPr>
          <w:lang w:val="en-ZA"/>
        </w:rPr>
      </w:pPr>
    </w:p>
    <w:p w:rsidR="00F53993" w:rsidRPr="00F53993" w:rsidRDefault="00F53993" w:rsidP="003C5EDE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3C5EDE">
        <w:rPr>
          <w:lang w:val="en-ZA"/>
        </w:rPr>
        <w:tab/>
      </w:r>
      <w:r w:rsidRPr="00F53993">
        <w:rPr>
          <w:lang w:val="en-ZA"/>
        </w:rPr>
        <w:t>any concerned Government entity;</w:t>
      </w:r>
    </w:p>
    <w:p w:rsidR="003C5EDE" w:rsidRDefault="003C5EDE" w:rsidP="003C5EDE">
      <w:pPr>
        <w:pStyle w:val="REG-Pa"/>
        <w:rPr>
          <w:lang w:val="en-ZA"/>
        </w:rPr>
      </w:pPr>
    </w:p>
    <w:p w:rsidR="00F53993" w:rsidRPr="00F53993" w:rsidRDefault="00F53993" w:rsidP="003C5EDE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3C5EDE">
        <w:rPr>
          <w:lang w:val="en-ZA"/>
        </w:rPr>
        <w:tab/>
      </w:r>
      <w:r w:rsidRPr="00F53993">
        <w:rPr>
          <w:lang w:val="en-ZA"/>
        </w:rPr>
        <w:t>the States having a direct interest in the accident or incident, including the State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of Registry, State of Operator, State of Design, State of Manufacture and, when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required, to a regional aviation safety organisation and to ICAO;</w:t>
      </w:r>
    </w:p>
    <w:p w:rsidR="003C5EDE" w:rsidRDefault="003C5EDE" w:rsidP="003C5EDE">
      <w:pPr>
        <w:pStyle w:val="REG-Pa"/>
        <w:rPr>
          <w:lang w:val="en-ZA"/>
        </w:rPr>
      </w:pPr>
    </w:p>
    <w:p w:rsidR="00F53993" w:rsidRPr="00F53993" w:rsidRDefault="00F53993" w:rsidP="003C5EDE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3C5EDE">
        <w:rPr>
          <w:lang w:val="en-ZA"/>
        </w:rPr>
        <w:tab/>
      </w:r>
      <w:r w:rsidRPr="00F53993">
        <w:rPr>
          <w:lang w:val="en-ZA"/>
        </w:rPr>
        <w:t>involved air operators, operators of airports and air traffic control units and aircraft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manufacturers; and</w:t>
      </w:r>
    </w:p>
    <w:p w:rsidR="003C5EDE" w:rsidRDefault="003C5EDE" w:rsidP="003C5EDE">
      <w:pPr>
        <w:pStyle w:val="REG-Pa"/>
        <w:rPr>
          <w:lang w:val="en-ZA"/>
        </w:rPr>
      </w:pPr>
    </w:p>
    <w:p w:rsidR="00F53993" w:rsidRPr="00F53993" w:rsidRDefault="00F53993" w:rsidP="003C5EDE">
      <w:pPr>
        <w:pStyle w:val="REG-Pa"/>
        <w:rPr>
          <w:lang w:val="en-ZA"/>
        </w:rPr>
      </w:pPr>
      <w:r w:rsidRPr="00F53993">
        <w:rPr>
          <w:lang w:val="en-ZA"/>
        </w:rPr>
        <w:t xml:space="preserve">(d) </w:t>
      </w:r>
      <w:r w:rsidR="003C5EDE">
        <w:rPr>
          <w:lang w:val="en-ZA"/>
        </w:rPr>
        <w:tab/>
      </w:r>
      <w:r w:rsidRPr="00F53993">
        <w:rPr>
          <w:lang w:val="en-ZA"/>
        </w:rPr>
        <w:t>any other Government entities and organisations that could assist the Directorate in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its investigation.</w:t>
      </w:r>
    </w:p>
    <w:p w:rsidR="003C5EDE" w:rsidRDefault="003C5EDE" w:rsidP="003C5EDE">
      <w:pPr>
        <w:pStyle w:val="REG-P1"/>
        <w:rPr>
          <w:lang w:val="en-ZA"/>
        </w:rPr>
      </w:pPr>
    </w:p>
    <w:p w:rsidR="00F53993" w:rsidRPr="00F53993" w:rsidRDefault="00F53993" w:rsidP="003C5EDE">
      <w:pPr>
        <w:pStyle w:val="REG-P1"/>
        <w:rPr>
          <w:lang w:val="en-ZA"/>
        </w:rPr>
      </w:pPr>
      <w:r w:rsidRPr="00F53993">
        <w:rPr>
          <w:lang w:val="en-ZA"/>
        </w:rPr>
        <w:t xml:space="preserve">(2) </w:t>
      </w:r>
      <w:r w:rsidR="003C5EDE">
        <w:rPr>
          <w:lang w:val="en-ZA"/>
        </w:rPr>
        <w:tab/>
      </w:r>
      <w:r w:rsidRPr="00F53993">
        <w:rPr>
          <w:lang w:val="en-ZA"/>
        </w:rPr>
        <w:t>The Director must advise the entities referred to in subregulation (1)(a) and (b) of any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investigation that the Directorate plans to conduct, including the type and scope of the investigation.</w:t>
      </w:r>
    </w:p>
    <w:p w:rsidR="003C5EDE" w:rsidRDefault="003C5EDE" w:rsidP="003C5EDE">
      <w:pPr>
        <w:pStyle w:val="REG-P1"/>
        <w:rPr>
          <w:lang w:val="en-ZA"/>
        </w:rPr>
      </w:pPr>
    </w:p>
    <w:p w:rsidR="00F53993" w:rsidRPr="00F53993" w:rsidRDefault="00F53993" w:rsidP="003C5EDE">
      <w:pPr>
        <w:pStyle w:val="REG-P1"/>
        <w:rPr>
          <w:lang w:val="en-ZA"/>
        </w:rPr>
      </w:pPr>
      <w:r w:rsidRPr="00F53993">
        <w:rPr>
          <w:lang w:val="en-ZA"/>
        </w:rPr>
        <w:t xml:space="preserve">(3) </w:t>
      </w:r>
      <w:r w:rsidR="003C5EDE">
        <w:rPr>
          <w:lang w:val="en-ZA"/>
        </w:rPr>
        <w:tab/>
      </w:r>
      <w:r w:rsidRPr="00F53993">
        <w:rPr>
          <w:lang w:val="en-ZA"/>
        </w:rPr>
        <w:t>If the State of Occurrence does not institute and conduct an investigation and does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not delegate the investigation to another State or a regional aviation safety organisation the following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entities may request in writing that the State of Occurrence delegate the conducting of such an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investigation:</w:t>
      </w:r>
    </w:p>
    <w:p w:rsidR="003C5EDE" w:rsidRDefault="003C5EDE" w:rsidP="00F53993">
      <w:pPr>
        <w:pStyle w:val="REG-P0"/>
        <w:rPr>
          <w:lang w:val="en-ZA"/>
        </w:rPr>
      </w:pPr>
    </w:p>
    <w:p w:rsidR="00F53993" w:rsidRDefault="00F53993" w:rsidP="003C5EDE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3C5EDE">
        <w:rPr>
          <w:lang w:val="en-ZA"/>
        </w:rPr>
        <w:tab/>
      </w:r>
      <w:r w:rsidRPr="00F53993">
        <w:rPr>
          <w:lang w:val="en-ZA"/>
        </w:rPr>
        <w:t>the State of Registry;</w:t>
      </w:r>
    </w:p>
    <w:p w:rsidR="003C5EDE" w:rsidRPr="00F53993" w:rsidRDefault="003C5EDE" w:rsidP="003C5EDE">
      <w:pPr>
        <w:pStyle w:val="REG-Pa"/>
        <w:rPr>
          <w:lang w:val="en-ZA"/>
        </w:rPr>
      </w:pPr>
    </w:p>
    <w:p w:rsidR="00F53993" w:rsidRDefault="00F53993" w:rsidP="003C5EDE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3C5EDE">
        <w:rPr>
          <w:lang w:val="en-ZA"/>
        </w:rPr>
        <w:tab/>
      </w:r>
      <w:r w:rsidRPr="00F53993">
        <w:rPr>
          <w:lang w:val="en-ZA"/>
        </w:rPr>
        <w:t>the State of Operator;</w:t>
      </w:r>
    </w:p>
    <w:p w:rsidR="003C5EDE" w:rsidRPr="00F53993" w:rsidRDefault="003C5EDE" w:rsidP="003C5EDE">
      <w:pPr>
        <w:pStyle w:val="REG-Pa"/>
        <w:rPr>
          <w:lang w:val="en-ZA"/>
        </w:rPr>
      </w:pPr>
    </w:p>
    <w:p w:rsidR="00F53993" w:rsidRDefault="00F53993" w:rsidP="003C5EDE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3C5EDE">
        <w:rPr>
          <w:lang w:val="en-ZA"/>
        </w:rPr>
        <w:tab/>
      </w:r>
      <w:r w:rsidRPr="00F53993">
        <w:rPr>
          <w:lang w:val="en-ZA"/>
        </w:rPr>
        <w:t>the State of Design; or</w:t>
      </w:r>
    </w:p>
    <w:p w:rsidR="003C5EDE" w:rsidRPr="00F53993" w:rsidRDefault="003C5EDE" w:rsidP="003C5EDE">
      <w:pPr>
        <w:pStyle w:val="REG-Pa"/>
        <w:rPr>
          <w:lang w:val="en-ZA"/>
        </w:rPr>
      </w:pPr>
    </w:p>
    <w:p w:rsidR="00F53993" w:rsidRPr="00F53993" w:rsidRDefault="00F53993" w:rsidP="003C5EDE">
      <w:pPr>
        <w:pStyle w:val="REG-Pa"/>
        <w:rPr>
          <w:lang w:val="en-ZA"/>
        </w:rPr>
      </w:pPr>
      <w:r w:rsidRPr="00F53993">
        <w:rPr>
          <w:lang w:val="en-ZA"/>
        </w:rPr>
        <w:t xml:space="preserve">(d) </w:t>
      </w:r>
      <w:r w:rsidR="003C5EDE">
        <w:rPr>
          <w:lang w:val="en-ZA"/>
        </w:rPr>
        <w:tab/>
      </w:r>
      <w:r w:rsidRPr="00F53993">
        <w:rPr>
          <w:lang w:val="en-ZA"/>
        </w:rPr>
        <w:t>the State of Manufacture.</w:t>
      </w:r>
    </w:p>
    <w:p w:rsidR="003C5EDE" w:rsidRDefault="003C5EDE" w:rsidP="00F53993">
      <w:pPr>
        <w:pStyle w:val="REG-P0"/>
        <w:rPr>
          <w:lang w:val="en-ZA"/>
        </w:rPr>
      </w:pPr>
    </w:p>
    <w:p w:rsidR="00F53993" w:rsidRDefault="00F53993" w:rsidP="003C5EDE">
      <w:pPr>
        <w:pStyle w:val="REG-P1"/>
        <w:rPr>
          <w:lang w:val="en-ZA"/>
        </w:rPr>
      </w:pPr>
      <w:r w:rsidRPr="00F53993">
        <w:rPr>
          <w:lang w:val="en-ZA"/>
        </w:rPr>
        <w:t xml:space="preserve">(4) </w:t>
      </w:r>
      <w:r w:rsidR="003C5EDE">
        <w:rPr>
          <w:lang w:val="en-ZA"/>
        </w:rPr>
        <w:tab/>
      </w:r>
      <w:r w:rsidRPr="00F53993">
        <w:rPr>
          <w:lang w:val="en-ZA"/>
        </w:rPr>
        <w:t>If Namibia is the State referred to in paragraphs (a), (b), (c) or (d) of subregulation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(3), the request must be made by the Director.</w:t>
      </w:r>
    </w:p>
    <w:p w:rsidR="003C5EDE" w:rsidRPr="00F53993" w:rsidRDefault="003C5EDE" w:rsidP="003C5EDE">
      <w:pPr>
        <w:pStyle w:val="REG-P1"/>
        <w:rPr>
          <w:lang w:val="en-ZA"/>
        </w:rPr>
      </w:pPr>
    </w:p>
    <w:p w:rsidR="00F53993" w:rsidRPr="00F53993" w:rsidRDefault="00F53993" w:rsidP="003C5EDE">
      <w:pPr>
        <w:pStyle w:val="REG-P1"/>
        <w:rPr>
          <w:lang w:val="en-ZA"/>
        </w:rPr>
      </w:pPr>
      <w:r w:rsidRPr="00F53993">
        <w:rPr>
          <w:lang w:val="en-ZA"/>
        </w:rPr>
        <w:t xml:space="preserve">(5) </w:t>
      </w:r>
      <w:r w:rsidR="003C5EDE">
        <w:rPr>
          <w:lang w:val="en-ZA"/>
        </w:rPr>
        <w:tab/>
      </w:r>
      <w:r w:rsidRPr="00F53993">
        <w:rPr>
          <w:lang w:val="en-ZA"/>
        </w:rPr>
        <w:t>Subject to subregulation (4), if the State of Occurrence gives express consent to the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delegation contemplated in subregulation (3) or does not reply to such a request within 30 days, the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Directorate must institute and conduct the investigation with the available information.</w:t>
      </w:r>
    </w:p>
    <w:p w:rsidR="003C5EDE" w:rsidRDefault="003C5EDE" w:rsidP="003C5EDE">
      <w:pPr>
        <w:pStyle w:val="REG-P1"/>
        <w:rPr>
          <w:lang w:val="en-ZA"/>
        </w:rPr>
      </w:pPr>
    </w:p>
    <w:p w:rsidR="00F53993" w:rsidRDefault="00F53993" w:rsidP="003C5EDE">
      <w:pPr>
        <w:pStyle w:val="REG-P1"/>
        <w:rPr>
          <w:lang w:val="en-ZA"/>
        </w:rPr>
      </w:pPr>
      <w:r w:rsidRPr="00F53993">
        <w:rPr>
          <w:lang w:val="en-ZA"/>
        </w:rPr>
        <w:t xml:space="preserve">(6) </w:t>
      </w:r>
      <w:r w:rsidR="003C5EDE">
        <w:rPr>
          <w:lang w:val="en-ZA"/>
        </w:rPr>
        <w:tab/>
      </w:r>
      <w:r w:rsidRPr="00F53993">
        <w:rPr>
          <w:lang w:val="en-ZA"/>
        </w:rPr>
        <w:t>If the State of Occurrence delegates the conducting of an investigation in terms of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subregulation (3) to the Directorate, the Director must further obtain the right to access the accident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site, wreckage or any other evidence or information situated within the territory of the State of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Occurrence.</w:t>
      </w:r>
    </w:p>
    <w:p w:rsidR="003C5EDE" w:rsidRPr="00F53993" w:rsidRDefault="003C5EDE" w:rsidP="003C5EDE">
      <w:pPr>
        <w:pStyle w:val="REG-P1"/>
        <w:rPr>
          <w:lang w:val="en-ZA"/>
        </w:rPr>
      </w:pPr>
    </w:p>
    <w:p w:rsidR="00F53993" w:rsidRDefault="00F53993" w:rsidP="003C5EDE">
      <w:pPr>
        <w:pStyle w:val="REG-P1"/>
        <w:rPr>
          <w:lang w:val="en-ZA"/>
        </w:rPr>
      </w:pPr>
      <w:r w:rsidRPr="00F53993">
        <w:rPr>
          <w:lang w:val="en-ZA"/>
        </w:rPr>
        <w:t xml:space="preserve">(7) </w:t>
      </w:r>
      <w:r w:rsidR="003C5EDE">
        <w:rPr>
          <w:lang w:val="en-ZA"/>
        </w:rPr>
        <w:tab/>
      </w:r>
      <w:r w:rsidRPr="00F53993">
        <w:rPr>
          <w:lang w:val="en-ZA"/>
        </w:rPr>
        <w:t>The State of Registry must institute and conduct any necessary investigation of the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accident or serious incident, if the location of the accident or the serious incident cannot definitely be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established as being in the territory of any State.</w:t>
      </w:r>
    </w:p>
    <w:p w:rsidR="003C5EDE" w:rsidRPr="00F53993" w:rsidRDefault="003C5EDE" w:rsidP="003C5EDE">
      <w:pPr>
        <w:pStyle w:val="REG-P1"/>
        <w:rPr>
          <w:lang w:val="en-ZA"/>
        </w:rPr>
      </w:pPr>
    </w:p>
    <w:p w:rsidR="00F53993" w:rsidRDefault="00F53993" w:rsidP="003C5EDE">
      <w:pPr>
        <w:pStyle w:val="REG-P1"/>
        <w:rPr>
          <w:lang w:val="en-ZA"/>
        </w:rPr>
      </w:pPr>
      <w:r w:rsidRPr="00F53993">
        <w:rPr>
          <w:lang w:val="en-ZA"/>
        </w:rPr>
        <w:t xml:space="preserve">(8) </w:t>
      </w:r>
      <w:r w:rsidR="003C5EDE">
        <w:rPr>
          <w:lang w:val="en-ZA"/>
        </w:rPr>
        <w:tab/>
      </w:r>
      <w:r w:rsidRPr="00F53993">
        <w:rPr>
          <w:lang w:val="en-ZA"/>
        </w:rPr>
        <w:t>If the State of Registry gives express consent or does not reply to a request within</w:t>
      </w:r>
      <w:r w:rsidR="003C5EDE">
        <w:rPr>
          <w:lang w:val="en-ZA"/>
        </w:rPr>
        <w:t xml:space="preserve"> </w:t>
      </w:r>
      <w:r w:rsidRPr="00F53993">
        <w:rPr>
          <w:lang w:val="en-ZA"/>
        </w:rPr>
        <w:t>30</w:t>
      </w:r>
      <w:r w:rsidR="00183720">
        <w:rPr>
          <w:lang w:val="en-ZA"/>
        </w:rPr>
        <w:t xml:space="preserve"> </w:t>
      </w:r>
      <w:r w:rsidRPr="00F53993">
        <w:rPr>
          <w:lang w:val="en-ZA"/>
        </w:rPr>
        <w:t>days to conduct the investigation referred to in subregulation (7), the Directorate must institute and</w:t>
      </w:r>
      <w:r w:rsidR="00183720">
        <w:rPr>
          <w:lang w:val="en-ZA"/>
        </w:rPr>
        <w:t xml:space="preserve"> </w:t>
      </w:r>
      <w:r w:rsidRPr="00F53993">
        <w:rPr>
          <w:lang w:val="en-ZA"/>
        </w:rPr>
        <w:t>conduct the investigation with the information available.</w:t>
      </w:r>
    </w:p>
    <w:p w:rsidR="00183720" w:rsidRPr="00F53993" w:rsidRDefault="00183720" w:rsidP="003C5EDE">
      <w:pPr>
        <w:pStyle w:val="REG-P1"/>
        <w:rPr>
          <w:lang w:val="en-ZA"/>
        </w:rPr>
      </w:pPr>
    </w:p>
    <w:p w:rsidR="00F53993" w:rsidRPr="00183720" w:rsidRDefault="00F53993" w:rsidP="00F53993">
      <w:pPr>
        <w:pStyle w:val="REG-P0"/>
        <w:rPr>
          <w:b/>
          <w:bCs/>
          <w:lang w:val="en-ZA"/>
        </w:rPr>
      </w:pPr>
      <w:r w:rsidRPr="00183720">
        <w:rPr>
          <w:b/>
          <w:bCs/>
          <w:lang w:val="en-ZA"/>
        </w:rPr>
        <w:t>Unlawful interference</w:t>
      </w:r>
    </w:p>
    <w:p w:rsidR="00561BE8" w:rsidRDefault="00561BE8" w:rsidP="00F53993">
      <w:pPr>
        <w:pStyle w:val="REG-P0"/>
        <w:rPr>
          <w:bCs/>
          <w:lang w:val="en-ZA"/>
        </w:rPr>
      </w:pPr>
    </w:p>
    <w:p w:rsidR="00F53993" w:rsidRDefault="00F53993" w:rsidP="00561BE8">
      <w:pPr>
        <w:pStyle w:val="REG-P1"/>
        <w:rPr>
          <w:lang w:val="en-ZA"/>
        </w:rPr>
      </w:pPr>
      <w:r w:rsidRPr="00561BE8">
        <w:rPr>
          <w:b/>
          <w:bCs/>
          <w:lang w:val="en-ZA"/>
        </w:rPr>
        <w:t>12.</w:t>
      </w:r>
      <w:r w:rsidRPr="00F53993">
        <w:rPr>
          <w:bCs/>
          <w:lang w:val="en-ZA"/>
        </w:rPr>
        <w:t xml:space="preserve"> </w:t>
      </w:r>
      <w:r w:rsidR="00561BE8">
        <w:rPr>
          <w:bCs/>
          <w:lang w:val="en-ZA"/>
        </w:rPr>
        <w:tab/>
      </w:r>
      <w:r w:rsidRPr="00F53993">
        <w:rPr>
          <w:lang w:val="en-ZA"/>
        </w:rPr>
        <w:t>If the Director, in the course of an investigation, becomes aware of or suspects that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an act of unlawful interference was involved, the Director must immediately inform the Executive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Director, the Namibian Police and the State of Registry, the State of Operator, the State of Design or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the State of Manufacture.</w:t>
      </w:r>
    </w:p>
    <w:p w:rsidR="00561BE8" w:rsidRPr="00F53993" w:rsidRDefault="00561BE8" w:rsidP="00561BE8">
      <w:pPr>
        <w:pStyle w:val="REG-P1"/>
        <w:rPr>
          <w:lang w:val="en-ZA"/>
        </w:rPr>
      </w:pPr>
    </w:p>
    <w:p w:rsidR="00F53993" w:rsidRPr="00561BE8" w:rsidRDefault="00F53993" w:rsidP="00F53993">
      <w:pPr>
        <w:pStyle w:val="REG-P0"/>
        <w:rPr>
          <w:b/>
          <w:bCs/>
          <w:lang w:val="en-ZA"/>
        </w:rPr>
      </w:pPr>
      <w:r w:rsidRPr="00561BE8">
        <w:rPr>
          <w:b/>
          <w:bCs/>
          <w:lang w:val="en-ZA"/>
        </w:rPr>
        <w:t>Crew statements</w:t>
      </w:r>
    </w:p>
    <w:p w:rsidR="00561BE8" w:rsidRDefault="00561BE8" w:rsidP="00F53993">
      <w:pPr>
        <w:pStyle w:val="REG-P0"/>
        <w:rPr>
          <w:bCs/>
          <w:lang w:val="en-ZA"/>
        </w:rPr>
      </w:pPr>
    </w:p>
    <w:p w:rsidR="00F53993" w:rsidRPr="00F53993" w:rsidRDefault="00F53993" w:rsidP="00561BE8">
      <w:pPr>
        <w:pStyle w:val="REG-P1"/>
        <w:rPr>
          <w:lang w:val="en-ZA"/>
        </w:rPr>
      </w:pPr>
      <w:r w:rsidRPr="00561BE8">
        <w:rPr>
          <w:b/>
          <w:bCs/>
          <w:lang w:val="en-ZA"/>
        </w:rPr>
        <w:t>13.</w:t>
      </w:r>
      <w:r w:rsidRPr="00F53993">
        <w:rPr>
          <w:bCs/>
          <w:lang w:val="en-ZA"/>
        </w:rPr>
        <w:t xml:space="preserve"> </w:t>
      </w:r>
      <w:r w:rsidR="00561BE8">
        <w:rPr>
          <w:lang w:val="en-ZA"/>
        </w:rPr>
        <w:tab/>
      </w:r>
      <w:r w:rsidRPr="00F53993">
        <w:rPr>
          <w:lang w:val="en-ZA"/>
        </w:rPr>
        <w:t xml:space="preserve">(1) </w:t>
      </w:r>
      <w:r w:rsidR="00561BE8">
        <w:rPr>
          <w:lang w:val="en-ZA"/>
        </w:rPr>
        <w:tab/>
      </w:r>
      <w:r w:rsidRPr="00F53993">
        <w:rPr>
          <w:lang w:val="en-ZA"/>
        </w:rPr>
        <w:t>Each surviving crew member of an aircraft involved in an accident or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incident being investigated by the Directorate must forward to the Director a statement setting forth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the facts, conditions and circumstances relating to the accident or incident as they appear to the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member as soon as possible after the accident or serious incident.</w:t>
      </w:r>
    </w:p>
    <w:p w:rsidR="00561BE8" w:rsidRDefault="00561BE8" w:rsidP="00F53993">
      <w:pPr>
        <w:pStyle w:val="REG-P0"/>
        <w:rPr>
          <w:lang w:val="en-ZA"/>
        </w:rPr>
      </w:pPr>
    </w:p>
    <w:p w:rsidR="00F53993" w:rsidRDefault="00F53993" w:rsidP="00561BE8">
      <w:pPr>
        <w:pStyle w:val="REG-P1"/>
        <w:rPr>
          <w:lang w:val="en-ZA"/>
        </w:rPr>
      </w:pPr>
      <w:r w:rsidRPr="00F53993">
        <w:rPr>
          <w:lang w:val="en-ZA"/>
        </w:rPr>
        <w:t xml:space="preserve">(2) </w:t>
      </w:r>
      <w:r w:rsidR="00561BE8">
        <w:rPr>
          <w:lang w:val="en-ZA"/>
        </w:rPr>
        <w:tab/>
      </w:r>
      <w:r w:rsidRPr="00F53993">
        <w:rPr>
          <w:lang w:val="en-ZA"/>
        </w:rPr>
        <w:t>If the crew-member is temporarily incapacitated the member must submit the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statement referred to in subregulation (1) as soon as the member is physically able to do so.</w:t>
      </w:r>
    </w:p>
    <w:p w:rsidR="00561BE8" w:rsidRPr="00F53993" w:rsidRDefault="00561BE8" w:rsidP="00F53993">
      <w:pPr>
        <w:pStyle w:val="REG-P0"/>
        <w:rPr>
          <w:lang w:val="en-ZA"/>
        </w:rPr>
      </w:pPr>
    </w:p>
    <w:p w:rsidR="00F53993" w:rsidRPr="00561BE8" w:rsidRDefault="00F53993" w:rsidP="00F53993">
      <w:pPr>
        <w:pStyle w:val="REG-P0"/>
        <w:rPr>
          <w:b/>
          <w:bCs/>
          <w:lang w:val="en-ZA"/>
        </w:rPr>
      </w:pPr>
      <w:r w:rsidRPr="00561BE8">
        <w:rPr>
          <w:b/>
          <w:bCs/>
          <w:lang w:val="en-ZA"/>
        </w:rPr>
        <w:t>Voluntary reporting</w:t>
      </w:r>
    </w:p>
    <w:p w:rsidR="00561BE8" w:rsidRDefault="00561BE8" w:rsidP="00F53993">
      <w:pPr>
        <w:pStyle w:val="REG-P0"/>
        <w:rPr>
          <w:bCs/>
          <w:lang w:val="en-ZA"/>
        </w:rPr>
      </w:pPr>
    </w:p>
    <w:p w:rsidR="00F53993" w:rsidRDefault="00F53993" w:rsidP="00561BE8">
      <w:pPr>
        <w:pStyle w:val="REG-P1"/>
        <w:rPr>
          <w:lang w:val="en-ZA"/>
        </w:rPr>
      </w:pPr>
      <w:r w:rsidRPr="00561BE8">
        <w:rPr>
          <w:b/>
          <w:bCs/>
          <w:lang w:val="en-ZA"/>
        </w:rPr>
        <w:t>14.</w:t>
      </w:r>
      <w:r w:rsidR="00561BE8">
        <w:rPr>
          <w:bCs/>
          <w:lang w:val="en-ZA"/>
        </w:rPr>
        <w:tab/>
      </w:r>
      <w:r w:rsidRPr="00F53993">
        <w:rPr>
          <w:lang w:val="en-ZA"/>
        </w:rPr>
        <w:t xml:space="preserve">(1) </w:t>
      </w:r>
      <w:r w:rsidR="00561BE8">
        <w:rPr>
          <w:lang w:val="en-ZA"/>
        </w:rPr>
        <w:tab/>
      </w:r>
      <w:r w:rsidRPr="00F53993">
        <w:rPr>
          <w:lang w:val="en-ZA"/>
        </w:rPr>
        <w:t xml:space="preserve">Subject to section 110 of the Act, a person having knowledge of any </w:t>
      </w:r>
      <w:r w:rsidR="00561BE8">
        <w:rPr>
          <w:lang w:val="en-ZA"/>
        </w:rPr>
        <w:t>s</w:t>
      </w:r>
      <w:r w:rsidRPr="00F53993">
        <w:rPr>
          <w:lang w:val="en-ZA"/>
        </w:rPr>
        <w:t>afety</w:t>
      </w:r>
      <w:r w:rsidR="00561BE8">
        <w:rPr>
          <w:lang w:val="en-ZA"/>
        </w:rPr>
        <w:t>-</w:t>
      </w:r>
      <w:r w:rsidRPr="00F53993">
        <w:rPr>
          <w:lang w:val="en-ZA"/>
        </w:rPr>
        <w:t>related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event, other than an accident or incident, may make a voluntary report to the Directorate and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provide any information that the person believes is relevant.</w:t>
      </w:r>
    </w:p>
    <w:p w:rsidR="00561BE8" w:rsidRPr="00F53993" w:rsidRDefault="00561BE8" w:rsidP="00561BE8">
      <w:pPr>
        <w:pStyle w:val="REG-P1"/>
        <w:rPr>
          <w:lang w:val="en-ZA"/>
        </w:rPr>
      </w:pPr>
    </w:p>
    <w:p w:rsidR="00F53993" w:rsidRPr="00F53993" w:rsidRDefault="00F53993" w:rsidP="00561BE8">
      <w:pPr>
        <w:pStyle w:val="REG-P1"/>
        <w:rPr>
          <w:lang w:val="en-ZA"/>
        </w:rPr>
      </w:pPr>
      <w:r w:rsidRPr="00F53993">
        <w:rPr>
          <w:lang w:val="en-ZA"/>
        </w:rPr>
        <w:t xml:space="preserve">(2) </w:t>
      </w:r>
      <w:r w:rsidR="00561BE8">
        <w:rPr>
          <w:lang w:val="en-ZA"/>
        </w:rPr>
        <w:tab/>
      </w:r>
      <w:r w:rsidRPr="00F53993">
        <w:rPr>
          <w:lang w:val="en-ZA"/>
        </w:rPr>
        <w:t>A person who has access to the voluntary report referred to in subregulation (1) may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not release the identity of the person making the report or any information that could reasonably be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expected to reveal that person’s identity, unless the person making the report authorises the release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of the identity in writing.</w:t>
      </w:r>
    </w:p>
    <w:p w:rsidR="00561BE8" w:rsidRDefault="00561BE8" w:rsidP="00561BE8">
      <w:pPr>
        <w:pStyle w:val="REG-P1"/>
        <w:rPr>
          <w:lang w:val="en-ZA"/>
        </w:rPr>
      </w:pPr>
    </w:p>
    <w:p w:rsidR="00F53993" w:rsidRDefault="00F53993" w:rsidP="00561BE8">
      <w:pPr>
        <w:pStyle w:val="REG-P1"/>
        <w:rPr>
          <w:lang w:val="en-ZA"/>
        </w:rPr>
      </w:pPr>
      <w:r w:rsidRPr="00F53993">
        <w:rPr>
          <w:lang w:val="en-ZA"/>
        </w:rPr>
        <w:t xml:space="preserve">(3) </w:t>
      </w:r>
      <w:r w:rsidR="00561BE8">
        <w:rPr>
          <w:lang w:val="en-ZA"/>
        </w:rPr>
        <w:tab/>
      </w:r>
      <w:r w:rsidRPr="00F53993">
        <w:rPr>
          <w:lang w:val="en-ZA"/>
        </w:rPr>
        <w:t xml:space="preserve">The Directorate may not use the information obtained under a voluntary report </w:t>
      </w:r>
      <w:r w:rsidR="00561BE8">
        <w:rPr>
          <w:lang w:val="en-ZA"/>
        </w:rPr>
        <w:t>a</w:t>
      </w:r>
      <w:r w:rsidRPr="00F53993">
        <w:rPr>
          <w:lang w:val="en-ZA"/>
        </w:rPr>
        <w:t>gainst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the person who made the report in any disciplinary, civil, administrative and criminal proceedings.</w:t>
      </w:r>
    </w:p>
    <w:p w:rsidR="00561BE8" w:rsidRPr="00F53993" w:rsidRDefault="00561BE8" w:rsidP="00561BE8">
      <w:pPr>
        <w:pStyle w:val="REG-P1"/>
        <w:rPr>
          <w:lang w:val="en-ZA"/>
        </w:rPr>
      </w:pPr>
    </w:p>
    <w:p w:rsidR="00F53993" w:rsidRPr="00F53993" w:rsidRDefault="00F53993" w:rsidP="00561BE8">
      <w:pPr>
        <w:pStyle w:val="REG-P1"/>
        <w:rPr>
          <w:lang w:val="en-ZA"/>
        </w:rPr>
      </w:pPr>
      <w:r w:rsidRPr="00F53993">
        <w:rPr>
          <w:lang w:val="en-ZA"/>
        </w:rPr>
        <w:t xml:space="preserve">(4) </w:t>
      </w:r>
      <w:r w:rsidR="00561BE8">
        <w:rPr>
          <w:lang w:val="en-ZA"/>
        </w:rPr>
        <w:tab/>
      </w:r>
      <w:r w:rsidRPr="00F53993">
        <w:rPr>
          <w:lang w:val="en-ZA"/>
        </w:rPr>
        <w:t>Subregulations (2) and (3) do not apply -</w:t>
      </w:r>
    </w:p>
    <w:p w:rsidR="00561BE8" w:rsidRDefault="00561BE8" w:rsidP="00F53993">
      <w:pPr>
        <w:pStyle w:val="REG-P0"/>
        <w:rPr>
          <w:lang w:val="en-ZA"/>
        </w:rPr>
      </w:pPr>
    </w:p>
    <w:p w:rsidR="00F53993" w:rsidRDefault="00F53993" w:rsidP="00561BE8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561BE8">
        <w:rPr>
          <w:lang w:val="en-ZA"/>
        </w:rPr>
        <w:tab/>
      </w:r>
      <w:r w:rsidRPr="00F53993">
        <w:rPr>
          <w:lang w:val="en-ZA"/>
        </w:rPr>
        <w:t>to a person if the voluntary report involves unlawful acts, gross negligence or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intentional infractions by that person in accordance with Namibian laws; or</w:t>
      </w:r>
    </w:p>
    <w:p w:rsidR="00561BE8" w:rsidRPr="00F53993" w:rsidRDefault="00561BE8" w:rsidP="00561BE8">
      <w:pPr>
        <w:pStyle w:val="REG-Pa"/>
        <w:rPr>
          <w:lang w:val="en-ZA"/>
        </w:rPr>
      </w:pPr>
    </w:p>
    <w:p w:rsidR="00F53993" w:rsidRPr="00F53993" w:rsidRDefault="00F53993" w:rsidP="00561BE8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561BE8">
        <w:rPr>
          <w:lang w:val="en-ZA"/>
        </w:rPr>
        <w:tab/>
      </w:r>
      <w:r w:rsidRPr="00F53993">
        <w:rPr>
          <w:lang w:val="en-ZA"/>
        </w:rPr>
        <w:t>unless the Director determines that the value of the disclosure or use of the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information in any particular instance outweighs the adverse impact such action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may have on aviation safety.</w:t>
      </w:r>
    </w:p>
    <w:p w:rsidR="00561BE8" w:rsidRDefault="00561BE8" w:rsidP="00F53993">
      <w:pPr>
        <w:pStyle w:val="REG-P0"/>
        <w:rPr>
          <w:bCs/>
          <w:lang w:val="en-ZA"/>
        </w:rPr>
      </w:pPr>
    </w:p>
    <w:p w:rsidR="00F53993" w:rsidRPr="00561BE8" w:rsidRDefault="00F53993" w:rsidP="00F53993">
      <w:pPr>
        <w:pStyle w:val="REG-P0"/>
        <w:rPr>
          <w:b/>
          <w:bCs/>
          <w:lang w:val="en-ZA"/>
        </w:rPr>
      </w:pPr>
      <w:r w:rsidRPr="00561BE8">
        <w:rPr>
          <w:b/>
          <w:bCs/>
          <w:lang w:val="en-ZA"/>
        </w:rPr>
        <w:t>Assistance to survivors and families of victims of aircraft accidents</w:t>
      </w:r>
    </w:p>
    <w:p w:rsidR="00561BE8" w:rsidRDefault="00561BE8" w:rsidP="00F53993">
      <w:pPr>
        <w:pStyle w:val="REG-P0"/>
        <w:rPr>
          <w:bCs/>
          <w:lang w:val="en-ZA"/>
        </w:rPr>
      </w:pPr>
    </w:p>
    <w:p w:rsidR="00F53993" w:rsidRPr="00F53993" w:rsidRDefault="00F53993" w:rsidP="00561BE8">
      <w:pPr>
        <w:pStyle w:val="REG-P1"/>
        <w:rPr>
          <w:lang w:val="en-ZA"/>
        </w:rPr>
      </w:pPr>
      <w:r w:rsidRPr="00561BE8">
        <w:rPr>
          <w:b/>
        </w:rPr>
        <w:t>15.</w:t>
      </w:r>
      <w:r w:rsidRPr="00F53993">
        <w:rPr>
          <w:bCs/>
          <w:lang w:val="en-ZA"/>
        </w:rPr>
        <w:t xml:space="preserve"> </w:t>
      </w:r>
      <w:r w:rsidR="00561BE8">
        <w:rPr>
          <w:lang w:val="en-ZA"/>
        </w:rPr>
        <w:tab/>
      </w:r>
      <w:r w:rsidRPr="00F53993">
        <w:rPr>
          <w:lang w:val="en-ZA"/>
        </w:rPr>
        <w:t xml:space="preserve">(1) </w:t>
      </w:r>
      <w:r w:rsidR="00561BE8">
        <w:rPr>
          <w:lang w:val="en-ZA"/>
        </w:rPr>
        <w:tab/>
      </w:r>
      <w:r w:rsidRPr="00F53993">
        <w:rPr>
          <w:lang w:val="en-ZA"/>
        </w:rPr>
        <w:t>The Director must ensure that survivors and the families of victims of an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accident that is the subject of an ongoing investigation by the Directorate receive assistance by -</w:t>
      </w:r>
    </w:p>
    <w:p w:rsidR="00561BE8" w:rsidRDefault="00561BE8" w:rsidP="00561BE8">
      <w:pPr>
        <w:pStyle w:val="REG-Pa"/>
        <w:rPr>
          <w:lang w:val="en-ZA"/>
        </w:rPr>
      </w:pPr>
    </w:p>
    <w:p w:rsidR="00F53993" w:rsidRDefault="00F53993" w:rsidP="00561BE8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561BE8">
        <w:rPr>
          <w:lang w:val="en-ZA"/>
        </w:rPr>
        <w:tab/>
      </w:r>
      <w:r w:rsidRPr="00F53993">
        <w:rPr>
          <w:lang w:val="en-ZA"/>
        </w:rPr>
        <w:t>making public any information on the factual observations, the proceedings of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the safety investigation, possible preliminary reports or conclusions and safety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recommendations, provided that the disclosure does not compromise the objectives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of the safety investigation and fully complies with applicable legislation on the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protection of personal data;</w:t>
      </w:r>
    </w:p>
    <w:p w:rsidR="00561BE8" w:rsidRPr="00F53993" w:rsidRDefault="00561BE8" w:rsidP="00561BE8">
      <w:pPr>
        <w:pStyle w:val="REG-Pa"/>
        <w:rPr>
          <w:lang w:val="en-ZA"/>
        </w:rPr>
      </w:pPr>
    </w:p>
    <w:p w:rsidR="00F53993" w:rsidRDefault="00F53993" w:rsidP="00561BE8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561BE8">
        <w:rPr>
          <w:lang w:val="en-ZA"/>
        </w:rPr>
        <w:tab/>
      </w:r>
      <w:r w:rsidRPr="00F53993">
        <w:rPr>
          <w:lang w:val="en-ZA"/>
        </w:rPr>
        <w:t>forwarding the information referred to in paragraph (a) to the survivors and the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relatives of victims in a way which does not compromise the objectives of the safety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investigation, before making the information public;</w:t>
      </w:r>
    </w:p>
    <w:p w:rsidR="00561BE8" w:rsidRPr="00F53993" w:rsidRDefault="00561BE8" w:rsidP="00561BE8">
      <w:pPr>
        <w:pStyle w:val="REG-Pa"/>
        <w:rPr>
          <w:lang w:val="en-ZA"/>
        </w:rPr>
      </w:pPr>
    </w:p>
    <w:p w:rsidR="00F53993" w:rsidRDefault="00F53993" w:rsidP="00561BE8">
      <w:pPr>
        <w:pStyle w:val="REG-Pa"/>
        <w:rPr>
          <w:lang w:val="en-ZA"/>
        </w:rPr>
      </w:pPr>
      <w:r w:rsidRPr="00F53993">
        <w:rPr>
          <w:lang w:val="en-ZA"/>
        </w:rPr>
        <w:t>(c)</w:t>
      </w:r>
      <w:r w:rsidR="00561BE8">
        <w:rPr>
          <w:lang w:val="en-ZA"/>
        </w:rPr>
        <w:tab/>
      </w:r>
      <w:r w:rsidRPr="00F53993">
        <w:rPr>
          <w:lang w:val="en-ZA"/>
        </w:rPr>
        <w:t>facilitating the entry into and exit from the country of any survivors or relatives of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victims and the repatriation of victims; or</w:t>
      </w:r>
    </w:p>
    <w:p w:rsidR="00561BE8" w:rsidRPr="00F53993" w:rsidRDefault="00561BE8" w:rsidP="00561BE8">
      <w:pPr>
        <w:pStyle w:val="REG-Pa"/>
        <w:rPr>
          <w:lang w:val="en-ZA"/>
        </w:rPr>
      </w:pPr>
    </w:p>
    <w:p w:rsidR="00F53993" w:rsidRDefault="00F53993" w:rsidP="00561BE8">
      <w:pPr>
        <w:pStyle w:val="REG-Pa"/>
        <w:rPr>
          <w:lang w:val="en-ZA"/>
        </w:rPr>
      </w:pPr>
      <w:r w:rsidRPr="00F53993">
        <w:rPr>
          <w:lang w:val="en-ZA"/>
        </w:rPr>
        <w:t xml:space="preserve">(d) </w:t>
      </w:r>
      <w:r w:rsidR="00561BE8">
        <w:rPr>
          <w:lang w:val="en-ZA"/>
        </w:rPr>
        <w:tab/>
      </w:r>
      <w:r w:rsidRPr="00F53993">
        <w:rPr>
          <w:lang w:val="en-ZA"/>
        </w:rPr>
        <w:t>coordinating assistance efforts by the government, airlines, humanitarian and other</w:t>
      </w:r>
      <w:r w:rsidR="00561BE8">
        <w:rPr>
          <w:lang w:val="en-ZA"/>
        </w:rPr>
        <w:t xml:space="preserve"> </w:t>
      </w:r>
      <w:r w:rsidRPr="00F53993">
        <w:rPr>
          <w:lang w:val="en-ZA"/>
        </w:rPr>
        <w:t>organisations.</w:t>
      </w:r>
    </w:p>
    <w:p w:rsidR="00561BE8" w:rsidRPr="00F53993" w:rsidRDefault="00561BE8" w:rsidP="00F53993">
      <w:pPr>
        <w:pStyle w:val="REG-P0"/>
        <w:rPr>
          <w:lang w:val="en-ZA"/>
        </w:rPr>
      </w:pPr>
    </w:p>
    <w:p w:rsidR="00F53993" w:rsidRPr="00BC4DD8" w:rsidRDefault="00F53993" w:rsidP="00F53993">
      <w:pPr>
        <w:pStyle w:val="REG-P0"/>
        <w:rPr>
          <w:b/>
          <w:bCs/>
          <w:lang w:val="en-ZA"/>
        </w:rPr>
      </w:pPr>
      <w:r w:rsidRPr="00BC4DD8">
        <w:rPr>
          <w:b/>
          <w:bCs/>
          <w:lang w:val="en-ZA"/>
        </w:rPr>
        <w:t>Decision on types of investigation</w:t>
      </w:r>
    </w:p>
    <w:p w:rsidR="00BC4DD8" w:rsidRDefault="00BC4DD8" w:rsidP="00F53993">
      <w:pPr>
        <w:pStyle w:val="REG-P0"/>
        <w:rPr>
          <w:bCs/>
          <w:lang w:val="en-ZA"/>
        </w:rPr>
      </w:pPr>
    </w:p>
    <w:p w:rsidR="00F53993" w:rsidRPr="00F53993" w:rsidRDefault="00F53993" w:rsidP="00BC4DD8">
      <w:pPr>
        <w:pStyle w:val="REG-P1"/>
        <w:rPr>
          <w:lang w:val="en-ZA"/>
        </w:rPr>
      </w:pPr>
      <w:r w:rsidRPr="00BC4DD8">
        <w:rPr>
          <w:b/>
          <w:bCs/>
          <w:lang w:val="en-ZA"/>
        </w:rPr>
        <w:t>16.</w:t>
      </w:r>
      <w:r w:rsidRPr="00F53993">
        <w:rPr>
          <w:bCs/>
          <w:lang w:val="en-ZA"/>
        </w:rPr>
        <w:t xml:space="preserve"> </w:t>
      </w:r>
      <w:r w:rsidR="00BC4DD8">
        <w:rPr>
          <w:lang w:val="en-ZA"/>
        </w:rPr>
        <w:tab/>
      </w:r>
      <w:r w:rsidRPr="00F53993">
        <w:rPr>
          <w:lang w:val="en-ZA"/>
        </w:rPr>
        <w:t>The Director must adhere to the following criteria when making a decision as to the</w:t>
      </w:r>
      <w:r w:rsidR="00BC4DD8">
        <w:rPr>
          <w:lang w:val="en-ZA"/>
        </w:rPr>
        <w:t xml:space="preserve"> </w:t>
      </w:r>
      <w:r w:rsidRPr="00F53993">
        <w:rPr>
          <w:lang w:val="en-ZA"/>
        </w:rPr>
        <w:t>types of investigations the Directorate may undertake:</w:t>
      </w:r>
    </w:p>
    <w:p w:rsidR="00BC4DD8" w:rsidRDefault="00BC4DD8" w:rsidP="00F53993">
      <w:pPr>
        <w:pStyle w:val="REG-P0"/>
        <w:rPr>
          <w:lang w:val="en-ZA"/>
        </w:rPr>
      </w:pPr>
    </w:p>
    <w:p w:rsidR="00F53993" w:rsidRDefault="00F53993" w:rsidP="00BC4DD8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BC4DD8">
        <w:rPr>
          <w:lang w:val="en-ZA"/>
        </w:rPr>
        <w:tab/>
      </w:r>
      <w:r w:rsidRPr="00F53993">
        <w:rPr>
          <w:lang w:val="en-ZA"/>
        </w:rPr>
        <w:t>all accidents must be investigated;</w:t>
      </w:r>
    </w:p>
    <w:p w:rsidR="00BC4DD8" w:rsidRPr="00F53993" w:rsidRDefault="00BC4DD8" w:rsidP="00BC4DD8">
      <w:pPr>
        <w:pStyle w:val="REG-Pa"/>
        <w:rPr>
          <w:lang w:val="en-ZA"/>
        </w:rPr>
      </w:pPr>
    </w:p>
    <w:p w:rsidR="00F53993" w:rsidRDefault="00F53993" w:rsidP="00BC4DD8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BC4DD8">
        <w:rPr>
          <w:lang w:val="en-ZA"/>
        </w:rPr>
        <w:tab/>
      </w:r>
      <w:r w:rsidRPr="00F53993">
        <w:rPr>
          <w:lang w:val="en-ZA"/>
        </w:rPr>
        <w:t>all serious incidents involving aircraft of a maximum mass of over 2 250 kilograms</w:t>
      </w:r>
      <w:r w:rsidR="00BC4DD8">
        <w:rPr>
          <w:lang w:val="en-ZA"/>
        </w:rPr>
        <w:t xml:space="preserve"> </w:t>
      </w:r>
      <w:r w:rsidRPr="00F53993">
        <w:rPr>
          <w:lang w:val="en-ZA"/>
        </w:rPr>
        <w:t>must be investigated;</w:t>
      </w:r>
    </w:p>
    <w:p w:rsidR="00BC4DD8" w:rsidRPr="00F53993" w:rsidRDefault="00BC4DD8" w:rsidP="00BC4DD8">
      <w:pPr>
        <w:pStyle w:val="REG-Pa"/>
        <w:rPr>
          <w:lang w:val="en-ZA"/>
        </w:rPr>
      </w:pPr>
    </w:p>
    <w:p w:rsidR="00F53993" w:rsidRDefault="00F53993" w:rsidP="00BC4DD8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BC4DD8">
        <w:rPr>
          <w:lang w:val="en-ZA"/>
        </w:rPr>
        <w:tab/>
      </w:r>
      <w:r w:rsidRPr="00F53993">
        <w:rPr>
          <w:lang w:val="en-ZA"/>
        </w:rPr>
        <w:t>all serious incidents must be investigated; and</w:t>
      </w:r>
    </w:p>
    <w:p w:rsidR="00BC4DD8" w:rsidRPr="00F53993" w:rsidRDefault="00BC4DD8" w:rsidP="00BC4DD8">
      <w:pPr>
        <w:pStyle w:val="REG-Pa"/>
        <w:rPr>
          <w:lang w:val="en-ZA"/>
        </w:rPr>
      </w:pPr>
    </w:p>
    <w:p w:rsidR="00F53993" w:rsidRPr="00F53993" w:rsidRDefault="00F53993" w:rsidP="00BC4DD8">
      <w:pPr>
        <w:pStyle w:val="REG-Pa"/>
        <w:rPr>
          <w:lang w:val="en-ZA"/>
        </w:rPr>
      </w:pPr>
      <w:r w:rsidRPr="00F53993">
        <w:rPr>
          <w:lang w:val="en-ZA"/>
        </w:rPr>
        <w:t xml:space="preserve">(d) </w:t>
      </w:r>
      <w:r w:rsidR="00BC4DD8">
        <w:rPr>
          <w:lang w:val="en-ZA"/>
        </w:rPr>
        <w:tab/>
      </w:r>
      <w:r w:rsidRPr="00F53993">
        <w:rPr>
          <w:lang w:val="en-ZA"/>
        </w:rPr>
        <w:t>other types of incidents may be investigated.</w:t>
      </w:r>
    </w:p>
    <w:p w:rsidR="00BC4DD8" w:rsidRDefault="00BC4DD8" w:rsidP="00F53993">
      <w:pPr>
        <w:pStyle w:val="REG-P0"/>
        <w:rPr>
          <w:bCs/>
          <w:lang w:val="en-ZA"/>
        </w:rPr>
      </w:pPr>
    </w:p>
    <w:p w:rsidR="00F53993" w:rsidRPr="00BC4DD8" w:rsidRDefault="00F53993" w:rsidP="00F53993">
      <w:pPr>
        <w:pStyle w:val="REG-P0"/>
        <w:rPr>
          <w:b/>
          <w:bCs/>
          <w:lang w:val="en-ZA"/>
        </w:rPr>
      </w:pPr>
      <w:r w:rsidRPr="00BC4DD8">
        <w:rPr>
          <w:b/>
          <w:bCs/>
          <w:lang w:val="en-ZA"/>
        </w:rPr>
        <w:t>Delegation of investigations</w:t>
      </w:r>
    </w:p>
    <w:p w:rsidR="00BC4DD8" w:rsidRDefault="00BC4DD8" w:rsidP="00F53993">
      <w:pPr>
        <w:pStyle w:val="REG-P0"/>
        <w:rPr>
          <w:bCs/>
          <w:lang w:val="en-ZA"/>
        </w:rPr>
      </w:pPr>
    </w:p>
    <w:p w:rsidR="00F53993" w:rsidRPr="00F53993" w:rsidRDefault="00F53993" w:rsidP="003B1EC2">
      <w:pPr>
        <w:pStyle w:val="REG-P1"/>
        <w:rPr>
          <w:lang w:val="en-ZA"/>
        </w:rPr>
      </w:pPr>
      <w:r w:rsidRPr="003B1EC2">
        <w:rPr>
          <w:b/>
          <w:bCs/>
          <w:lang w:val="en-ZA"/>
        </w:rPr>
        <w:t>17.</w:t>
      </w:r>
      <w:r w:rsidRPr="00F53993">
        <w:rPr>
          <w:bCs/>
          <w:lang w:val="en-ZA"/>
        </w:rPr>
        <w:t xml:space="preserve"> </w:t>
      </w:r>
      <w:r w:rsidR="003B1EC2">
        <w:rPr>
          <w:lang w:val="en-ZA"/>
        </w:rPr>
        <w:tab/>
      </w:r>
      <w:r w:rsidRPr="00F53993">
        <w:rPr>
          <w:lang w:val="en-ZA"/>
        </w:rPr>
        <w:t xml:space="preserve">(1) </w:t>
      </w:r>
      <w:r w:rsidR="003B1EC2">
        <w:rPr>
          <w:lang w:val="en-ZA"/>
        </w:rPr>
        <w:tab/>
      </w:r>
      <w:r w:rsidRPr="00F53993">
        <w:rPr>
          <w:lang w:val="en-ZA"/>
        </w:rPr>
        <w:t>Subject to section 98 of the Act, the Directorate may delegate the whole or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any part of an investigation to -</w:t>
      </w:r>
    </w:p>
    <w:p w:rsidR="003B1EC2" w:rsidRDefault="003B1EC2" w:rsidP="003B1EC2">
      <w:pPr>
        <w:pStyle w:val="REG-Pa"/>
        <w:rPr>
          <w:lang w:val="en-ZA"/>
        </w:rPr>
      </w:pPr>
    </w:p>
    <w:p w:rsidR="00F53993" w:rsidRPr="00F53993" w:rsidRDefault="00F53993" w:rsidP="003B1EC2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3B1EC2">
        <w:rPr>
          <w:lang w:val="en-ZA"/>
        </w:rPr>
        <w:tab/>
      </w:r>
      <w:r w:rsidRPr="00F53993">
        <w:rPr>
          <w:lang w:val="en-ZA"/>
        </w:rPr>
        <w:t>another State;</w:t>
      </w:r>
    </w:p>
    <w:p w:rsidR="003B1EC2" w:rsidRDefault="003B1EC2" w:rsidP="003B1EC2">
      <w:pPr>
        <w:pStyle w:val="REG-Pa"/>
        <w:rPr>
          <w:lang w:val="en-ZA"/>
        </w:rPr>
      </w:pPr>
    </w:p>
    <w:p w:rsidR="00F53993" w:rsidRPr="00F53993" w:rsidRDefault="00F53993" w:rsidP="003B1EC2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3B1EC2">
        <w:rPr>
          <w:lang w:val="en-ZA"/>
        </w:rPr>
        <w:tab/>
      </w:r>
      <w:r w:rsidRPr="00F53993">
        <w:rPr>
          <w:lang w:val="en-ZA"/>
        </w:rPr>
        <w:t>a regional aviation safety organisation; or</w:t>
      </w:r>
    </w:p>
    <w:p w:rsidR="003B1EC2" w:rsidRDefault="003B1EC2" w:rsidP="003B1EC2">
      <w:pPr>
        <w:pStyle w:val="REG-Pa"/>
        <w:rPr>
          <w:lang w:val="en-ZA"/>
        </w:rPr>
      </w:pPr>
    </w:p>
    <w:p w:rsidR="00F53993" w:rsidRPr="00F53993" w:rsidRDefault="00F53993" w:rsidP="003B1EC2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3B1EC2">
        <w:rPr>
          <w:lang w:val="en-ZA"/>
        </w:rPr>
        <w:tab/>
      </w:r>
      <w:r w:rsidRPr="00F53993">
        <w:rPr>
          <w:lang w:val="en-ZA"/>
        </w:rPr>
        <w:t>a Government entity,</w:t>
      </w:r>
    </w:p>
    <w:p w:rsidR="003B1EC2" w:rsidRDefault="003B1EC2" w:rsidP="003B1EC2">
      <w:pPr>
        <w:pStyle w:val="REG-Pa"/>
        <w:rPr>
          <w:lang w:val="en-ZA"/>
        </w:rPr>
      </w:pPr>
    </w:p>
    <w:p w:rsidR="00F53993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>by mutual arrangement and consent, where Namibia as a State is responsible under the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provisions of Annex 13 to institute an investigation into an aircraft accident or incident, in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accordance with section 72(1) of the Act.</w:t>
      </w:r>
    </w:p>
    <w:p w:rsidR="003B1EC2" w:rsidRPr="00F53993" w:rsidRDefault="003B1EC2" w:rsidP="00F53993">
      <w:pPr>
        <w:pStyle w:val="REG-P0"/>
        <w:rPr>
          <w:lang w:val="en-ZA"/>
        </w:rPr>
      </w:pPr>
    </w:p>
    <w:p w:rsidR="00F53993" w:rsidRPr="00F53993" w:rsidRDefault="00F53993" w:rsidP="003B1EC2">
      <w:pPr>
        <w:pStyle w:val="REG-P1"/>
        <w:rPr>
          <w:lang w:val="en-ZA"/>
        </w:rPr>
      </w:pPr>
      <w:r w:rsidRPr="00F53993">
        <w:rPr>
          <w:lang w:val="en-ZA"/>
        </w:rPr>
        <w:t xml:space="preserve">(2) </w:t>
      </w:r>
      <w:r w:rsidR="003B1EC2">
        <w:rPr>
          <w:lang w:val="en-ZA"/>
        </w:rPr>
        <w:tab/>
      </w:r>
      <w:r w:rsidRPr="00F53993">
        <w:rPr>
          <w:lang w:val="en-ZA"/>
        </w:rPr>
        <w:t>Where the Director has delegated the investigation to a Government entity under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subregulation (1) -</w:t>
      </w:r>
    </w:p>
    <w:p w:rsidR="003B1EC2" w:rsidRDefault="003B1EC2" w:rsidP="00F53993">
      <w:pPr>
        <w:pStyle w:val="REG-P0"/>
        <w:rPr>
          <w:lang w:val="en-ZA"/>
        </w:rPr>
      </w:pPr>
    </w:p>
    <w:p w:rsidR="00F53993" w:rsidRDefault="00F53993" w:rsidP="003B1EC2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3B1EC2">
        <w:rPr>
          <w:lang w:val="en-ZA"/>
        </w:rPr>
        <w:tab/>
      </w:r>
      <w:r w:rsidRPr="00F53993">
        <w:rPr>
          <w:lang w:val="en-ZA"/>
        </w:rPr>
        <w:t>the delegated entity is required to investigate the accident or incident under the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provisions of the Act and to provide its Final Report and recommendations to the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Directorate; and</w:t>
      </w:r>
    </w:p>
    <w:p w:rsidR="003B1EC2" w:rsidRPr="00F53993" w:rsidRDefault="003B1EC2" w:rsidP="003B1EC2">
      <w:pPr>
        <w:pStyle w:val="REG-Pa"/>
        <w:rPr>
          <w:lang w:val="en-ZA"/>
        </w:rPr>
      </w:pPr>
    </w:p>
    <w:p w:rsidR="00F53993" w:rsidRDefault="00F53993" w:rsidP="003B1EC2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3B1EC2">
        <w:rPr>
          <w:lang w:val="en-ZA"/>
        </w:rPr>
        <w:tab/>
      </w:r>
      <w:r w:rsidRPr="00F53993">
        <w:rPr>
          <w:lang w:val="en-ZA"/>
        </w:rPr>
        <w:t>the Director may appoint an observer, accredited representative or participant to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such an investigation.</w:t>
      </w:r>
    </w:p>
    <w:p w:rsidR="003B1EC2" w:rsidRPr="00F53993" w:rsidRDefault="003B1EC2" w:rsidP="003B1EC2">
      <w:pPr>
        <w:pStyle w:val="REG-Pa"/>
        <w:rPr>
          <w:lang w:val="en-ZA"/>
        </w:rPr>
      </w:pPr>
    </w:p>
    <w:p w:rsidR="00F53993" w:rsidRPr="003B1EC2" w:rsidRDefault="00F53993" w:rsidP="00F53993">
      <w:pPr>
        <w:pStyle w:val="REG-P0"/>
        <w:rPr>
          <w:b/>
          <w:bCs/>
          <w:lang w:val="en-ZA"/>
        </w:rPr>
      </w:pPr>
      <w:r w:rsidRPr="003B1EC2">
        <w:rPr>
          <w:b/>
          <w:bCs/>
          <w:lang w:val="en-ZA"/>
        </w:rPr>
        <w:t>Foreign investigations</w:t>
      </w:r>
    </w:p>
    <w:p w:rsidR="003B1EC2" w:rsidRDefault="003B1EC2" w:rsidP="00F53993">
      <w:pPr>
        <w:pStyle w:val="REG-P0"/>
        <w:rPr>
          <w:bCs/>
          <w:lang w:val="en-ZA"/>
        </w:rPr>
      </w:pPr>
    </w:p>
    <w:p w:rsidR="00F53993" w:rsidRPr="00F53993" w:rsidRDefault="00F53993" w:rsidP="003B1EC2">
      <w:pPr>
        <w:pStyle w:val="REG-P1"/>
        <w:rPr>
          <w:lang w:val="en-ZA"/>
        </w:rPr>
      </w:pPr>
      <w:r w:rsidRPr="003B1EC2">
        <w:rPr>
          <w:b/>
          <w:bCs/>
          <w:lang w:val="en-ZA"/>
        </w:rPr>
        <w:t>18.</w:t>
      </w:r>
      <w:r w:rsidRPr="00F53993">
        <w:rPr>
          <w:bCs/>
          <w:lang w:val="en-ZA"/>
        </w:rPr>
        <w:t xml:space="preserve"> </w:t>
      </w:r>
      <w:r w:rsidR="003B1EC2">
        <w:rPr>
          <w:lang w:val="en-ZA"/>
        </w:rPr>
        <w:tab/>
      </w:r>
      <w:r w:rsidRPr="00F53993">
        <w:rPr>
          <w:lang w:val="en-ZA"/>
        </w:rPr>
        <w:t xml:space="preserve">(1) </w:t>
      </w:r>
      <w:r w:rsidR="003B1EC2">
        <w:rPr>
          <w:lang w:val="en-ZA"/>
        </w:rPr>
        <w:tab/>
      </w:r>
      <w:r w:rsidRPr="00F53993">
        <w:rPr>
          <w:lang w:val="en-ZA"/>
        </w:rPr>
        <w:t>If the Directorate is notified of an aircraft accident, serious incident or other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safety occurrence that occurred outside the territory of Namibia involving a Namibian aircraft or an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aircraft operated by a Namibian operator the Director must -</w:t>
      </w:r>
    </w:p>
    <w:p w:rsidR="003B1EC2" w:rsidRDefault="003B1EC2" w:rsidP="003B1EC2">
      <w:pPr>
        <w:pStyle w:val="REG-Pa"/>
        <w:rPr>
          <w:lang w:val="en-ZA"/>
        </w:rPr>
      </w:pPr>
    </w:p>
    <w:p w:rsidR="00F53993" w:rsidRDefault="00F53993" w:rsidP="003B1EC2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3B1EC2">
        <w:rPr>
          <w:lang w:val="en-ZA"/>
        </w:rPr>
        <w:tab/>
      </w:r>
      <w:r w:rsidRPr="00F53993">
        <w:rPr>
          <w:lang w:val="en-ZA"/>
        </w:rPr>
        <w:t>acknowledge receipt of the notification;</w:t>
      </w:r>
    </w:p>
    <w:p w:rsidR="003B1EC2" w:rsidRPr="00F53993" w:rsidRDefault="003B1EC2" w:rsidP="003B1EC2">
      <w:pPr>
        <w:pStyle w:val="REG-Pa"/>
        <w:rPr>
          <w:lang w:val="en-ZA"/>
        </w:rPr>
      </w:pPr>
    </w:p>
    <w:p w:rsidR="00F53993" w:rsidRDefault="00F53993" w:rsidP="003B1EC2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3B1EC2">
        <w:rPr>
          <w:lang w:val="en-ZA"/>
        </w:rPr>
        <w:tab/>
      </w:r>
      <w:r w:rsidRPr="00F53993">
        <w:rPr>
          <w:lang w:val="en-ZA"/>
        </w:rPr>
        <w:t>provide the notifying State with any relevant information regarding the aircraft and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flight crew involved in the accident or incident and details of any dangerous goods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on board the aircraft if Namibia is the State of Operator;</w:t>
      </w:r>
    </w:p>
    <w:p w:rsidR="003B1EC2" w:rsidRPr="00F53993" w:rsidRDefault="003B1EC2" w:rsidP="003B1EC2">
      <w:pPr>
        <w:pStyle w:val="REG-Pa"/>
        <w:rPr>
          <w:lang w:val="en-ZA"/>
        </w:rPr>
      </w:pPr>
    </w:p>
    <w:p w:rsidR="00F53993" w:rsidRDefault="00F53993" w:rsidP="003B1EC2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3B1EC2">
        <w:rPr>
          <w:lang w:val="en-ZA"/>
        </w:rPr>
        <w:tab/>
      </w:r>
      <w:r w:rsidRPr="00F53993">
        <w:rPr>
          <w:lang w:val="en-ZA"/>
        </w:rPr>
        <w:t>inform the notifying State whether Namibia intends to appoint or has appointed an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accredited representative and if such accredited representative will be travelling to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the State in which the investigation is being carried out and the contact details and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the expected date of arrival of the accredited representative in such State;</w:t>
      </w:r>
    </w:p>
    <w:p w:rsidR="003B1EC2" w:rsidRPr="00F53993" w:rsidRDefault="003B1EC2" w:rsidP="003B1EC2">
      <w:pPr>
        <w:pStyle w:val="REG-Pa"/>
        <w:rPr>
          <w:lang w:val="en-ZA"/>
        </w:rPr>
      </w:pPr>
    </w:p>
    <w:p w:rsidR="00F53993" w:rsidRPr="00F53993" w:rsidRDefault="00F53993" w:rsidP="003B1EC2">
      <w:pPr>
        <w:pStyle w:val="REG-Pa"/>
        <w:rPr>
          <w:lang w:val="en-ZA"/>
        </w:rPr>
      </w:pPr>
      <w:r w:rsidRPr="00F53993">
        <w:rPr>
          <w:lang w:val="en-ZA"/>
        </w:rPr>
        <w:t xml:space="preserve">(d) </w:t>
      </w:r>
      <w:r w:rsidR="003B1EC2">
        <w:rPr>
          <w:lang w:val="en-ZA"/>
        </w:rPr>
        <w:tab/>
      </w:r>
      <w:r w:rsidRPr="00F53993">
        <w:rPr>
          <w:lang w:val="en-ZA"/>
        </w:rPr>
        <w:t>appoint an accredited representative into the accident or any investigable occurrence.</w:t>
      </w:r>
    </w:p>
    <w:p w:rsidR="003B1EC2" w:rsidRDefault="003B1EC2" w:rsidP="00F53993">
      <w:pPr>
        <w:pStyle w:val="REG-P0"/>
        <w:rPr>
          <w:bCs/>
          <w:lang w:val="en-ZA"/>
        </w:rPr>
      </w:pPr>
    </w:p>
    <w:p w:rsidR="00F53993" w:rsidRPr="003B1EC2" w:rsidRDefault="00F53993" w:rsidP="00F53993">
      <w:pPr>
        <w:pStyle w:val="REG-P0"/>
        <w:rPr>
          <w:b/>
          <w:bCs/>
          <w:lang w:val="en-ZA"/>
        </w:rPr>
      </w:pPr>
      <w:r w:rsidRPr="003B1EC2">
        <w:rPr>
          <w:b/>
          <w:bCs/>
          <w:lang w:val="en-ZA"/>
        </w:rPr>
        <w:t>Privileged investigation records</w:t>
      </w:r>
    </w:p>
    <w:p w:rsidR="003B1EC2" w:rsidRDefault="003B1EC2" w:rsidP="003B1EC2">
      <w:pPr>
        <w:pStyle w:val="REG-P1"/>
        <w:rPr>
          <w:bCs/>
          <w:lang w:val="en-ZA"/>
        </w:rPr>
      </w:pPr>
    </w:p>
    <w:p w:rsidR="00F53993" w:rsidRDefault="00F53993" w:rsidP="003B1EC2">
      <w:pPr>
        <w:pStyle w:val="REG-P1"/>
        <w:rPr>
          <w:lang w:val="en-ZA"/>
        </w:rPr>
      </w:pPr>
      <w:r w:rsidRPr="003B1EC2">
        <w:rPr>
          <w:b/>
          <w:bCs/>
          <w:lang w:val="en-ZA"/>
        </w:rPr>
        <w:t>19.</w:t>
      </w:r>
      <w:r w:rsidRPr="00F53993">
        <w:rPr>
          <w:bCs/>
          <w:lang w:val="en-ZA"/>
        </w:rPr>
        <w:t xml:space="preserve"> </w:t>
      </w:r>
      <w:r w:rsidR="003B1EC2">
        <w:rPr>
          <w:bCs/>
          <w:lang w:val="en-ZA"/>
        </w:rPr>
        <w:tab/>
      </w:r>
      <w:r w:rsidRPr="00F53993">
        <w:rPr>
          <w:lang w:val="en-ZA"/>
        </w:rPr>
        <w:t xml:space="preserve">(1) </w:t>
      </w:r>
      <w:r w:rsidR="003B1EC2">
        <w:rPr>
          <w:lang w:val="en-ZA"/>
        </w:rPr>
        <w:tab/>
      </w:r>
      <w:r w:rsidRPr="00F53993">
        <w:rPr>
          <w:lang w:val="en-ZA"/>
        </w:rPr>
        <w:t>The Director must ensure that the non-disclosure of privileged records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referred to in section 100 of the Act applies from the time an accident or incident occurs and continues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after the publication of the Final Report.</w:t>
      </w:r>
    </w:p>
    <w:p w:rsidR="003B1EC2" w:rsidRPr="00F53993" w:rsidRDefault="003B1EC2" w:rsidP="003B1EC2">
      <w:pPr>
        <w:pStyle w:val="REG-P1"/>
        <w:rPr>
          <w:lang w:val="en-ZA"/>
        </w:rPr>
      </w:pPr>
    </w:p>
    <w:p w:rsidR="00F53993" w:rsidRPr="00F53993" w:rsidRDefault="00F53993" w:rsidP="003B1EC2">
      <w:pPr>
        <w:pStyle w:val="REG-P1"/>
        <w:rPr>
          <w:lang w:val="en-ZA"/>
        </w:rPr>
      </w:pPr>
      <w:r w:rsidRPr="00F53993">
        <w:rPr>
          <w:lang w:val="en-ZA"/>
        </w:rPr>
        <w:t xml:space="preserve">(2) </w:t>
      </w:r>
      <w:r w:rsidR="003B1EC2">
        <w:rPr>
          <w:lang w:val="en-ZA"/>
        </w:rPr>
        <w:tab/>
      </w:r>
      <w:r w:rsidRPr="00F53993">
        <w:rPr>
          <w:lang w:val="en-ZA"/>
        </w:rPr>
        <w:t>The Directorate may not make the -</w:t>
      </w:r>
    </w:p>
    <w:p w:rsidR="003B1EC2" w:rsidRDefault="003B1EC2" w:rsidP="00F53993">
      <w:pPr>
        <w:pStyle w:val="REG-P0"/>
        <w:rPr>
          <w:lang w:val="en-ZA"/>
        </w:rPr>
      </w:pPr>
    </w:p>
    <w:p w:rsidR="00F53993" w:rsidRDefault="00F53993" w:rsidP="003B1EC2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3B1EC2">
        <w:rPr>
          <w:lang w:val="en-ZA"/>
        </w:rPr>
        <w:tab/>
      </w:r>
      <w:r w:rsidRPr="00F53993">
        <w:rPr>
          <w:lang w:val="en-ZA"/>
        </w:rPr>
        <w:t>cockpit voice recordings and airborne image recordings and any transcripts from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such recordings; and</w:t>
      </w:r>
    </w:p>
    <w:p w:rsidR="003B1EC2" w:rsidRPr="00F53993" w:rsidRDefault="003B1EC2" w:rsidP="003B1EC2">
      <w:pPr>
        <w:pStyle w:val="REG-Pa"/>
        <w:rPr>
          <w:lang w:val="en-ZA"/>
        </w:rPr>
      </w:pPr>
    </w:p>
    <w:p w:rsidR="00F53993" w:rsidRDefault="00F53993" w:rsidP="003B1EC2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3B1EC2">
        <w:rPr>
          <w:lang w:val="en-ZA"/>
        </w:rPr>
        <w:tab/>
      </w:r>
      <w:r w:rsidRPr="00F53993">
        <w:rPr>
          <w:lang w:val="en-ZA"/>
        </w:rPr>
        <w:t>records in the custody or control of the Directorate,</w:t>
      </w:r>
    </w:p>
    <w:p w:rsidR="003B1EC2" w:rsidRPr="00F53993" w:rsidRDefault="003B1EC2" w:rsidP="00F53993">
      <w:pPr>
        <w:pStyle w:val="REG-P0"/>
        <w:rPr>
          <w:lang w:val="en-ZA"/>
        </w:rPr>
      </w:pPr>
    </w:p>
    <w:p w:rsidR="00F53993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>available for purposes other than accident or incident investigation, unless the disclosure is made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pursuant to an order made under section 103 or 108 of the Act that their disclosure or use outweighs</w:t>
      </w:r>
      <w:r w:rsidR="003B1EC2">
        <w:rPr>
          <w:lang w:val="en-ZA"/>
        </w:rPr>
        <w:t xml:space="preserve"> </w:t>
      </w:r>
      <w:r w:rsidRPr="00F53993">
        <w:rPr>
          <w:lang w:val="en-ZA"/>
        </w:rPr>
        <w:t>the likely adverse impact such action may have on that or any future investigations.</w:t>
      </w:r>
    </w:p>
    <w:p w:rsidR="003B1EC2" w:rsidRPr="00F53993" w:rsidRDefault="003B1EC2" w:rsidP="00F53993">
      <w:pPr>
        <w:pStyle w:val="REG-P0"/>
        <w:rPr>
          <w:lang w:val="en-ZA"/>
        </w:rPr>
      </w:pPr>
    </w:p>
    <w:p w:rsidR="00F53993" w:rsidRPr="00F53993" w:rsidRDefault="00F53993" w:rsidP="003B1EC2">
      <w:pPr>
        <w:pStyle w:val="REG-P1"/>
        <w:rPr>
          <w:lang w:val="en-ZA"/>
        </w:rPr>
      </w:pPr>
      <w:r w:rsidRPr="00F53993">
        <w:rPr>
          <w:lang w:val="en-ZA"/>
        </w:rPr>
        <w:t xml:space="preserve">(3) </w:t>
      </w:r>
      <w:r w:rsidR="003B1EC2">
        <w:rPr>
          <w:lang w:val="en-ZA"/>
        </w:rPr>
        <w:tab/>
      </w:r>
      <w:r w:rsidRPr="00F53993">
        <w:rPr>
          <w:lang w:val="en-ZA"/>
        </w:rPr>
        <w:t>The records referred to in subregulation (2)(b) include -</w:t>
      </w:r>
    </w:p>
    <w:p w:rsidR="003B1EC2" w:rsidRDefault="003B1EC2" w:rsidP="00F53993">
      <w:pPr>
        <w:pStyle w:val="REG-P0"/>
        <w:rPr>
          <w:lang w:val="en-ZA"/>
        </w:rPr>
      </w:pPr>
    </w:p>
    <w:p w:rsidR="00F53993" w:rsidRDefault="00F53993" w:rsidP="003B1EC2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F528DC">
        <w:rPr>
          <w:lang w:val="en-ZA"/>
        </w:rPr>
        <w:tab/>
      </w:r>
      <w:r w:rsidRPr="00F53993">
        <w:rPr>
          <w:lang w:val="en-ZA"/>
        </w:rPr>
        <w:t>all statements taken from persons by the Directorate in the process of the investigation;</w:t>
      </w:r>
    </w:p>
    <w:p w:rsidR="00F528DC" w:rsidRPr="00F53993" w:rsidRDefault="00F528DC" w:rsidP="003B1EC2">
      <w:pPr>
        <w:pStyle w:val="REG-Pa"/>
        <w:rPr>
          <w:lang w:val="en-ZA"/>
        </w:rPr>
      </w:pPr>
    </w:p>
    <w:p w:rsidR="00F53993" w:rsidRDefault="00F53993" w:rsidP="003B1EC2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F528DC">
        <w:rPr>
          <w:lang w:val="en-ZA"/>
        </w:rPr>
        <w:tab/>
      </w:r>
      <w:r w:rsidRPr="00F53993">
        <w:rPr>
          <w:lang w:val="en-ZA"/>
        </w:rPr>
        <w:t>all communications between persons having been involved in the operation of the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aircraft;</w:t>
      </w:r>
    </w:p>
    <w:p w:rsidR="00F528DC" w:rsidRPr="00F53993" w:rsidRDefault="00F528DC" w:rsidP="003B1EC2">
      <w:pPr>
        <w:pStyle w:val="REG-Pa"/>
        <w:rPr>
          <w:lang w:val="en-ZA"/>
        </w:rPr>
      </w:pPr>
    </w:p>
    <w:p w:rsidR="00F53993" w:rsidRDefault="00F53993" w:rsidP="003B1EC2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F528DC">
        <w:rPr>
          <w:lang w:val="en-ZA"/>
        </w:rPr>
        <w:tab/>
      </w:r>
      <w:r w:rsidRPr="00F53993">
        <w:rPr>
          <w:lang w:val="en-ZA"/>
        </w:rPr>
        <w:t>medical or private information regarding persons involved in an accident or incident;</w:t>
      </w:r>
    </w:p>
    <w:p w:rsidR="00F528DC" w:rsidRPr="00F53993" w:rsidRDefault="00F528DC" w:rsidP="003B1EC2">
      <w:pPr>
        <w:pStyle w:val="REG-Pa"/>
        <w:rPr>
          <w:lang w:val="en-ZA"/>
        </w:rPr>
      </w:pPr>
    </w:p>
    <w:p w:rsidR="00F53993" w:rsidRDefault="00F53993" w:rsidP="003B1EC2">
      <w:pPr>
        <w:pStyle w:val="REG-Pa"/>
        <w:rPr>
          <w:lang w:val="en-ZA"/>
        </w:rPr>
      </w:pPr>
      <w:r w:rsidRPr="00F53993">
        <w:rPr>
          <w:lang w:val="en-ZA"/>
        </w:rPr>
        <w:t xml:space="preserve">(d) </w:t>
      </w:r>
      <w:r w:rsidR="00F528DC">
        <w:rPr>
          <w:lang w:val="en-ZA"/>
        </w:rPr>
        <w:tab/>
      </w:r>
      <w:r w:rsidRPr="00F53993">
        <w:rPr>
          <w:lang w:val="en-ZA"/>
        </w:rPr>
        <w:t>recordings and transcripts of recordings from air traffic control units;</w:t>
      </w:r>
    </w:p>
    <w:p w:rsidR="00F528DC" w:rsidRPr="00F53993" w:rsidRDefault="00F528DC" w:rsidP="003B1EC2">
      <w:pPr>
        <w:pStyle w:val="REG-Pa"/>
        <w:rPr>
          <w:lang w:val="en-ZA"/>
        </w:rPr>
      </w:pPr>
    </w:p>
    <w:p w:rsidR="00F53993" w:rsidRDefault="00F53993" w:rsidP="003B1EC2">
      <w:pPr>
        <w:pStyle w:val="REG-Pa"/>
        <w:rPr>
          <w:lang w:val="en-ZA"/>
        </w:rPr>
      </w:pPr>
      <w:r w:rsidRPr="00F53993">
        <w:rPr>
          <w:lang w:val="en-ZA"/>
        </w:rPr>
        <w:t xml:space="preserve">(e) </w:t>
      </w:r>
      <w:r w:rsidR="00F528DC">
        <w:rPr>
          <w:lang w:val="en-ZA"/>
        </w:rPr>
        <w:tab/>
      </w:r>
      <w:r w:rsidRPr="00F53993">
        <w:rPr>
          <w:lang w:val="en-ZA"/>
        </w:rPr>
        <w:t>analysis of and opinions about information, including flight recorder information,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made by the Directorate and accredited representatives in relation to the accident or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incident;</w:t>
      </w:r>
    </w:p>
    <w:p w:rsidR="00F528DC" w:rsidRPr="00F53993" w:rsidRDefault="00F528DC" w:rsidP="003B1EC2">
      <w:pPr>
        <w:pStyle w:val="REG-Pa"/>
        <w:rPr>
          <w:lang w:val="en-ZA"/>
        </w:rPr>
      </w:pPr>
    </w:p>
    <w:p w:rsidR="00F528DC" w:rsidRDefault="00F53993" w:rsidP="003B1EC2">
      <w:pPr>
        <w:pStyle w:val="REG-Pa"/>
        <w:rPr>
          <w:lang w:val="en-ZA"/>
        </w:rPr>
      </w:pPr>
      <w:r w:rsidRPr="00F53993">
        <w:rPr>
          <w:lang w:val="en-ZA"/>
        </w:rPr>
        <w:t xml:space="preserve">(f) </w:t>
      </w:r>
      <w:r w:rsidR="00F528DC">
        <w:rPr>
          <w:lang w:val="en-ZA"/>
        </w:rPr>
        <w:tab/>
      </w:r>
      <w:r w:rsidRPr="00F53993">
        <w:rPr>
          <w:lang w:val="en-ZA"/>
        </w:rPr>
        <w:t>the Draft Final Report of an accident or incident investigation;</w:t>
      </w:r>
      <w:r w:rsidR="00F528DC">
        <w:rPr>
          <w:lang w:val="en-ZA"/>
        </w:rPr>
        <w:t xml:space="preserve"> </w:t>
      </w:r>
    </w:p>
    <w:p w:rsidR="00F528DC" w:rsidRDefault="00F528DC" w:rsidP="003B1EC2">
      <w:pPr>
        <w:pStyle w:val="REG-Pa"/>
        <w:rPr>
          <w:lang w:val="en-ZA"/>
        </w:rPr>
      </w:pPr>
    </w:p>
    <w:p w:rsidR="00F53993" w:rsidRDefault="00F53993" w:rsidP="003B1EC2">
      <w:pPr>
        <w:pStyle w:val="REG-Pa"/>
        <w:rPr>
          <w:lang w:val="en-ZA"/>
        </w:rPr>
      </w:pPr>
      <w:r w:rsidRPr="00F53993">
        <w:rPr>
          <w:lang w:val="en-ZA"/>
        </w:rPr>
        <w:t xml:space="preserve">(g) </w:t>
      </w:r>
      <w:r w:rsidR="00F528DC">
        <w:rPr>
          <w:lang w:val="en-ZA"/>
        </w:rPr>
        <w:tab/>
      </w:r>
      <w:r w:rsidRPr="00F53993">
        <w:rPr>
          <w:lang w:val="en-ZA"/>
        </w:rPr>
        <w:t>any other records or information obtained or generated by the accident which the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Directorate determines as a part of an accident or incident investigation need to be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protected in the same way as the records referred to in subregulation (1).</w:t>
      </w:r>
    </w:p>
    <w:p w:rsidR="00F528DC" w:rsidRPr="00F53993" w:rsidRDefault="00F528DC" w:rsidP="003B1EC2">
      <w:pPr>
        <w:pStyle w:val="REG-Pa"/>
        <w:rPr>
          <w:lang w:val="en-ZA"/>
        </w:rPr>
      </w:pPr>
    </w:p>
    <w:p w:rsidR="00F53993" w:rsidRDefault="00F53993" w:rsidP="00F528DC">
      <w:pPr>
        <w:pStyle w:val="REG-P1"/>
        <w:rPr>
          <w:lang w:val="en-ZA"/>
        </w:rPr>
      </w:pPr>
      <w:r w:rsidRPr="00F53993">
        <w:rPr>
          <w:lang w:val="en-ZA"/>
        </w:rPr>
        <w:t xml:space="preserve">(4) </w:t>
      </w:r>
      <w:r w:rsidR="00F528DC">
        <w:rPr>
          <w:lang w:val="en-ZA"/>
        </w:rPr>
        <w:tab/>
      </w:r>
      <w:r w:rsidRPr="00F53993">
        <w:rPr>
          <w:lang w:val="en-ZA"/>
        </w:rPr>
        <w:t>If a person requests for records in the custody or control of the Directorate, such a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request must be directed to the person or entity who made the disclosure.</w:t>
      </w:r>
    </w:p>
    <w:p w:rsidR="00F528DC" w:rsidRPr="00F53993" w:rsidRDefault="00F528DC" w:rsidP="00F528DC">
      <w:pPr>
        <w:pStyle w:val="REG-P1"/>
        <w:rPr>
          <w:lang w:val="en-ZA"/>
        </w:rPr>
      </w:pPr>
    </w:p>
    <w:p w:rsidR="00F53993" w:rsidRDefault="00F53993" w:rsidP="00F528DC">
      <w:pPr>
        <w:pStyle w:val="REG-P1"/>
        <w:rPr>
          <w:lang w:val="en-ZA"/>
        </w:rPr>
      </w:pPr>
      <w:r w:rsidRPr="00F53993">
        <w:rPr>
          <w:lang w:val="en-ZA"/>
        </w:rPr>
        <w:t xml:space="preserve">(5) </w:t>
      </w:r>
      <w:r w:rsidR="00F528DC">
        <w:rPr>
          <w:lang w:val="en-ZA"/>
        </w:rPr>
        <w:tab/>
      </w:r>
      <w:r w:rsidRPr="00F53993">
        <w:rPr>
          <w:lang w:val="en-ZA"/>
        </w:rPr>
        <w:t>The records referred to in subregulation (1) must be included in the Final Report or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its appendices only when pertinent to the analysis of the accident or incident.</w:t>
      </w:r>
    </w:p>
    <w:p w:rsidR="00F528DC" w:rsidRPr="00F53993" w:rsidRDefault="00F528DC" w:rsidP="00F528DC">
      <w:pPr>
        <w:pStyle w:val="REG-P1"/>
        <w:rPr>
          <w:lang w:val="en-ZA"/>
        </w:rPr>
      </w:pPr>
    </w:p>
    <w:p w:rsidR="00F53993" w:rsidRPr="00F53993" w:rsidRDefault="00F53993" w:rsidP="00F528DC">
      <w:pPr>
        <w:pStyle w:val="REG-P1"/>
        <w:rPr>
          <w:lang w:val="en-ZA"/>
        </w:rPr>
      </w:pPr>
      <w:r w:rsidRPr="00F53993">
        <w:rPr>
          <w:lang w:val="en-ZA"/>
        </w:rPr>
        <w:t xml:space="preserve">(6) </w:t>
      </w:r>
      <w:r w:rsidR="00F528DC">
        <w:rPr>
          <w:lang w:val="en-ZA"/>
        </w:rPr>
        <w:tab/>
      </w:r>
      <w:r w:rsidRPr="00F53993">
        <w:rPr>
          <w:lang w:val="en-ZA"/>
        </w:rPr>
        <w:t>The Directorate may not disclose the names of the persons involved in an accident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or incident to the public.</w:t>
      </w:r>
    </w:p>
    <w:p w:rsidR="00F528DC" w:rsidRDefault="00F528DC" w:rsidP="00F53993">
      <w:pPr>
        <w:pStyle w:val="REG-P0"/>
        <w:rPr>
          <w:lang w:val="en-ZA"/>
        </w:rPr>
      </w:pPr>
    </w:p>
    <w:p w:rsidR="00F53993" w:rsidRPr="00F53993" w:rsidRDefault="00F53993" w:rsidP="00F528DC">
      <w:pPr>
        <w:pStyle w:val="REG-P1"/>
        <w:rPr>
          <w:lang w:val="en-ZA"/>
        </w:rPr>
      </w:pPr>
      <w:r w:rsidRPr="00F53993">
        <w:rPr>
          <w:lang w:val="en-ZA"/>
        </w:rPr>
        <w:t xml:space="preserve">(7) </w:t>
      </w:r>
      <w:r w:rsidR="00F528DC">
        <w:rPr>
          <w:lang w:val="en-ZA"/>
        </w:rPr>
        <w:tab/>
      </w:r>
      <w:r w:rsidRPr="00F53993">
        <w:rPr>
          <w:lang w:val="en-ZA"/>
        </w:rPr>
        <w:t>The Directorate must ensure that audio content of cockpit voice recordings as well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as image and audio content of airborne image recordings are not disclosed to the public.</w:t>
      </w:r>
    </w:p>
    <w:p w:rsidR="00F528DC" w:rsidRDefault="00F528DC" w:rsidP="00F53993">
      <w:pPr>
        <w:pStyle w:val="REG-P0"/>
        <w:rPr>
          <w:bCs/>
          <w:lang w:val="en-ZA"/>
        </w:rPr>
      </w:pPr>
    </w:p>
    <w:p w:rsidR="00F53993" w:rsidRPr="00F528DC" w:rsidRDefault="00F53993" w:rsidP="00F53993">
      <w:pPr>
        <w:pStyle w:val="REG-P0"/>
        <w:rPr>
          <w:b/>
          <w:bCs/>
          <w:lang w:val="en-ZA"/>
        </w:rPr>
      </w:pPr>
      <w:r w:rsidRPr="00F528DC">
        <w:rPr>
          <w:b/>
          <w:bCs/>
          <w:lang w:val="en-ZA"/>
        </w:rPr>
        <w:t>Investigation interim statement</w:t>
      </w:r>
    </w:p>
    <w:p w:rsidR="00F528DC" w:rsidRDefault="00F528DC" w:rsidP="00F528DC">
      <w:pPr>
        <w:pStyle w:val="REG-P1"/>
        <w:rPr>
          <w:bCs/>
          <w:lang w:val="en-ZA"/>
        </w:rPr>
      </w:pPr>
    </w:p>
    <w:p w:rsidR="00F53993" w:rsidRPr="00F53993" w:rsidRDefault="00F53993" w:rsidP="00F528DC">
      <w:pPr>
        <w:pStyle w:val="REG-P1"/>
        <w:rPr>
          <w:lang w:val="en-ZA"/>
        </w:rPr>
      </w:pPr>
      <w:r w:rsidRPr="00F528DC">
        <w:rPr>
          <w:b/>
          <w:bCs/>
          <w:lang w:val="en-ZA"/>
        </w:rPr>
        <w:t>20.</w:t>
      </w:r>
      <w:r w:rsidRPr="00F53993">
        <w:rPr>
          <w:bCs/>
          <w:lang w:val="en-ZA"/>
        </w:rPr>
        <w:t xml:space="preserve"> </w:t>
      </w:r>
      <w:r w:rsidR="00F528DC">
        <w:rPr>
          <w:bCs/>
          <w:lang w:val="en-ZA"/>
        </w:rPr>
        <w:tab/>
      </w:r>
      <w:r w:rsidRPr="00F53993">
        <w:rPr>
          <w:lang w:val="en-ZA"/>
        </w:rPr>
        <w:t xml:space="preserve">(1) </w:t>
      </w:r>
      <w:r w:rsidR="00F528DC">
        <w:rPr>
          <w:lang w:val="en-ZA"/>
        </w:rPr>
        <w:tab/>
      </w:r>
      <w:r w:rsidRPr="00F53993">
        <w:rPr>
          <w:lang w:val="en-ZA"/>
        </w:rPr>
        <w:t>The Director must issue an investigation interim statement annually, on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each anniversary of the accident or incident, detailing the progress of the investigation and any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safety issues raised, if the Final Report on an investigation cannot be made publicly available within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12 months of the occurrence.</w:t>
      </w:r>
    </w:p>
    <w:p w:rsidR="00F528DC" w:rsidRDefault="00F528DC" w:rsidP="00F528DC">
      <w:pPr>
        <w:pStyle w:val="REG-P1"/>
        <w:rPr>
          <w:lang w:val="en-ZA"/>
        </w:rPr>
      </w:pPr>
    </w:p>
    <w:p w:rsidR="00F53993" w:rsidRPr="00F53993" w:rsidRDefault="00F53993" w:rsidP="00F528DC">
      <w:pPr>
        <w:pStyle w:val="REG-P1"/>
        <w:rPr>
          <w:lang w:val="en-ZA"/>
        </w:rPr>
      </w:pPr>
      <w:r w:rsidRPr="00F53993">
        <w:rPr>
          <w:lang w:val="en-ZA"/>
        </w:rPr>
        <w:t xml:space="preserve">(2) </w:t>
      </w:r>
      <w:r w:rsidR="00F528DC">
        <w:rPr>
          <w:lang w:val="en-ZA"/>
        </w:rPr>
        <w:tab/>
      </w:r>
      <w:r w:rsidRPr="00F53993">
        <w:rPr>
          <w:lang w:val="en-ZA"/>
        </w:rPr>
        <w:t>The Director must provide the investigation interim statement referred to in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subregulation (1) to -</w:t>
      </w:r>
    </w:p>
    <w:p w:rsidR="00F528DC" w:rsidRDefault="00F528DC" w:rsidP="00F53993">
      <w:pPr>
        <w:pStyle w:val="REG-P0"/>
        <w:rPr>
          <w:lang w:val="en-ZA"/>
        </w:rPr>
      </w:pPr>
    </w:p>
    <w:p w:rsidR="00F53993" w:rsidRDefault="00F53993" w:rsidP="00F528DC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F528DC">
        <w:rPr>
          <w:lang w:val="en-ZA"/>
        </w:rPr>
        <w:tab/>
      </w:r>
      <w:r w:rsidRPr="00F53993">
        <w:rPr>
          <w:lang w:val="en-ZA"/>
        </w:rPr>
        <w:t>any concerned Government entity;</w:t>
      </w:r>
    </w:p>
    <w:p w:rsidR="00F528DC" w:rsidRPr="00F53993" w:rsidRDefault="00F528DC" w:rsidP="00F528DC">
      <w:pPr>
        <w:pStyle w:val="REG-Pa"/>
        <w:rPr>
          <w:lang w:val="en-ZA"/>
        </w:rPr>
      </w:pPr>
    </w:p>
    <w:p w:rsidR="00F53993" w:rsidRDefault="00F53993" w:rsidP="00F528DC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F528DC">
        <w:rPr>
          <w:lang w:val="en-ZA"/>
        </w:rPr>
        <w:tab/>
      </w:r>
      <w:r w:rsidRPr="00F53993">
        <w:rPr>
          <w:lang w:val="en-ZA"/>
        </w:rPr>
        <w:t>the States having a direct interest in the occurrence and, if appropriate, to ICAO;</w:t>
      </w:r>
    </w:p>
    <w:p w:rsidR="00F528DC" w:rsidRPr="00F53993" w:rsidRDefault="00F528DC" w:rsidP="00F528DC">
      <w:pPr>
        <w:pStyle w:val="REG-Pa"/>
        <w:rPr>
          <w:lang w:val="en-ZA"/>
        </w:rPr>
      </w:pPr>
    </w:p>
    <w:p w:rsidR="00F53993" w:rsidRDefault="00F53993" w:rsidP="00F528DC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F528DC">
        <w:rPr>
          <w:lang w:val="en-ZA"/>
        </w:rPr>
        <w:tab/>
      </w:r>
      <w:r w:rsidRPr="00F53993">
        <w:rPr>
          <w:lang w:val="en-ZA"/>
        </w:rPr>
        <w:t>a State that has suffered fatalities or serious injuries to its citizens; and</w:t>
      </w:r>
    </w:p>
    <w:p w:rsidR="00F528DC" w:rsidRPr="00F53993" w:rsidRDefault="00F528DC" w:rsidP="00F528DC">
      <w:pPr>
        <w:pStyle w:val="REG-Pa"/>
        <w:rPr>
          <w:lang w:val="en-ZA"/>
        </w:rPr>
      </w:pPr>
    </w:p>
    <w:p w:rsidR="00F53993" w:rsidRDefault="00F53993" w:rsidP="00F528DC">
      <w:pPr>
        <w:pStyle w:val="REG-Pa"/>
        <w:rPr>
          <w:lang w:val="en-ZA"/>
        </w:rPr>
      </w:pPr>
      <w:r w:rsidRPr="00F53993">
        <w:rPr>
          <w:lang w:val="en-ZA"/>
        </w:rPr>
        <w:t xml:space="preserve">(d) </w:t>
      </w:r>
      <w:r w:rsidR="00F528DC">
        <w:rPr>
          <w:lang w:val="en-ZA"/>
        </w:rPr>
        <w:tab/>
      </w:r>
      <w:r w:rsidRPr="00F53993">
        <w:rPr>
          <w:lang w:val="en-ZA"/>
        </w:rPr>
        <w:t>the public.</w:t>
      </w:r>
    </w:p>
    <w:p w:rsidR="00F528DC" w:rsidRPr="00F53993" w:rsidRDefault="00F528DC" w:rsidP="00F53993">
      <w:pPr>
        <w:pStyle w:val="REG-P0"/>
        <w:rPr>
          <w:lang w:val="en-ZA"/>
        </w:rPr>
      </w:pPr>
    </w:p>
    <w:p w:rsidR="00F53993" w:rsidRPr="00F528DC" w:rsidRDefault="00F53993" w:rsidP="00F53993">
      <w:pPr>
        <w:pStyle w:val="REG-P0"/>
        <w:rPr>
          <w:b/>
          <w:bCs/>
          <w:lang w:val="en-ZA"/>
        </w:rPr>
      </w:pPr>
      <w:r w:rsidRPr="00F528DC">
        <w:rPr>
          <w:b/>
          <w:bCs/>
          <w:lang w:val="en-ZA"/>
        </w:rPr>
        <w:t>Draft Final Report on investigations</w:t>
      </w:r>
    </w:p>
    <w:p w:rsidR="00F528DC" w:rsidRDefault="00F528DC" w:rsidP="00F53993">
      <w:pPr>
        <w:pStyle w:val="REG-P0"/>
        <w:rPr>
          <w:bCs/>
          <w:lang w:val="en-ZA"/>
        </w:rPr>
      </w:pPr>
    </w:p>
    <w:p w:rsidR="00F53993" w:rsidRPr="00F53993" w:rsidRDefault="00F53993" w:rsidP="00F528DC">
      <w:pPr>
        <w:pStyle w:val="REG-P1"/>
        <w:rPr>
          <w:lang w:val="en-ZA"/>
        </w:rPr>
      </w:pPr>
      <w:r w:rsidRPr="00F528DC">
        <w:rPr>
          <w:b/>
          <w:bCs/>
          <w:lang w:val="en-ZA"/>
        </w:rPr>
        <w:t>21.</w:t>
      </w:r>
      <w:r w:rsidRPr="00F53993">
        <w:rPr>
          <w:bCs/>
          <w:lang w:val="en-ZA"/>
        </w:rPr>
        <w:t xml:space="preserve"> </w:t>
      </w:r>
      <w:r w:rsidR="00F528DC">
        <w:rPr>
          <w:lang w:val="en-ZA"/>
        </w:rPr>
        <w:tab/>
      </w:r>
      <w:r w:rsidRPr="00F53993">
        <w:rPr>
          <w:lang w:val="en-ZA"/>
        </w:rPr>
        <w:t xml:space="preserve">(1) </w:t>
      </w:r>
      <w:r w:rsidR="00F528DC">
        <w:rPr>
          <w:lang w:val="en-ZA"/>
        </w:rPr>
        <w:tab/>
      </w:r>
      <w:r w:rsidRPr="00F53993">
        <w:rPr>
          <w:lang w:val="en-ZA"/>
        </w:rPr>
        <w:t>The Director must send a copy of the Draft Final Report to -</w:t>
      </w:r>
    </w:p>
    <w:p w:rsidR="00F528DC" w:rsidRDefault="00F528DC" w:rsidP="00F53993">
      <w:pPr>
        <w:pStyle w:val="REG-P0"/>
        <w:rPr>
          <w:lang w:val="en-ZA"/>
        </w:rPr>
      </w:pPr>
    </w:p>
    <w:p w:rsidR="00F53993" w:rsidRDefault="00F53993" w:rsidP="00F528DC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F528DC">
        <w:rPr>
          <w:lang w:val="en-ZA"/>
        </w:rPr>
        <w:tab/>
      </w:r>
      <w:r w:rsidRPr="00F53993">
        <w:rPr>
          <w:lang w:val="en-ZA"/>
        </w:rPr>
        <w:t>any concerned Government entity;</w:t>
      </w:r>
    </w:p>
    <w:p w:rsidR="00F528DC" w:rsidRPr="00F53993" w:rsidRDefault="00F528DC" w:rsidP="00F528DC">
      <w:pPr>
        <w:pStyle w:val="REG-Pa"/>
        <w:rPr>
          <w:lang w:val="en-ZA"/>
        </w:rPr>
      </w:pPr>
    </w:p>
    <w:p w:rsidR="00F53993" w:rsidRDefault="00F53993" w:rsidP="00F528DC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F528DC">
        <w:rPr>
          <w:lang w:val="en-ZA"/>
        </w:rPr>
        <w:tab/>
      </w:r>
      <w:r w:rsidRPr="00F53993">
        <w:rPr>
          <w:lang w:val="en-ZA"/>
        </w:rPr>
        <w:t>the States having a direct interest in the occurrence in accordance with Annex 13;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and</w:t>
      </w:r>
    </w:p>
    <w:p w:rsidR="00F528DC" w:rsidRPr="00F53993" w:rsidRDefault="00F528DC" w:rsidP="00F528DC">
      <w:pPr>
        <w:pStyle w:val="REG-Pa"/>
        <w:rPr>
          <w:lang w:val="en-ZA"/>
        </w:rPr>
      </w:pPr>
    </w:p>
    <w:p w:rsidR="00F53993" w:rsidRDefault="00F53993" w:rsidP="00F528DC">
      <w:pPr>
        <w:pStyle w:val="REG-Pa"/>
        <w:rPr>
          <w:lang w:val="en-ZA"/>
        </w:rPr>
      </w:pPr>
      <w:r w:rsidRPr="00F53993">
        <w:rPr>
          <w:lang w:val="en-ZA"/>
        </w:rPr>
        <w:t>(c) any other organisations involved in the investigation,</w:t>
      </w:r>
    </w:p>
    <w:p w:rsidR="00F528DC" w:rsidRPr="00F53993" w:rsidRDefault="00F528DC" w:rsidP="00F53993">
      <w:pPr>
        <w:pStyle w:val="REG-P0"/>
        <w:rPr>
          <w:lang w:val="en-ZA"/>
        </w:rPr>
      </w:pPr>
    </w:p>
    <w:p w:rsidR="00F53993" w:rsidRPr="00F53993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>inviting their comments on the report.</w:t>
      </w:r>
    </w:p>
    <w:p w:rsidR="00F528DC" w:rsidRDefault="00F528DC" w:rsidP="00F53993">
      <w:pPr>
        <w:pStyle w:val="REG-P0"/>
        <w:rPr>
          <w:lang w:val="en-ZA"/>
        </w:rPr>
      </w:pPr>
    </w:p>
    <w:p w:rsidR="00F53993" w:rsidRPr="00F53993" w:rsidRDefault="00F53993" w:rsidP="00F528DC">
      <w:pPr>
        <w:pStyle w:val="REG-P1"/>
        <w:rPr>
          <w:lang w:val="en-ZA"/>
        </w:rPr>
      </w:pPr>
      <w:r w:rsidRPr="00F53993">
        <w:rPr>
          <w:lang w:val="en-ZA"/>
        </w:rPr>
        <w:t xml:space="preserve">(2) </w:t>
      </w:r>
      <w:r w:rsidR="00F528DC">
        <w:rPr>
          <w:lang w:val="en-ZA"/>
        </w:rPr>
        <w:tab/>
      </w:r>
      <w:r w:rsidRPr="00F53993">
        <w:rPr>
          <w:lang w:val="en-ZA"/>
        </w:rPr>
        <w:t>All comments to the Draft Final Report must be received within 60 days from the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date of the transmittal letter sending the draft report, unless an extension of that period has been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agreed to by the Director and the entities referred to in subregulation (1).</w:t>
      </w:r>
    </w:p>
    <w:p w:rsidR="00F528DC" w:rsidRDefault="00F528DC" w:rsidP="00F528DC">
      <w:pPr>
        <w:pStyle w:val="REG-P1"/>
        <w:rPr>
          <w:lang w:val="en-ZA"/>
        </w:rPr>
      </w:pPr>
    </w:p>
    <w:p w:rsidR="00F53993" w:rsidRPr="00F53993" w:rsidRDefault="00F53993" w:rsidP="00F528DC">
      <w:pPr>
        <w:pStyle w:val="REG-P1"/>
        <w:rPr>
          <w:lang w:val="en-ZA"/>
        </w:rPr>
      </w:pPr>
      <w:r w:rsidRPr="00F53993">
        <w:rPr>
          <w:lang w:val="en-ZA"/>
        </w:rPr>
        <w:t xml:space="preserve">(3) </w:t>
      </w:r>
      <w:r w:rsidR="00F528DC">
        <w:rPr>
          <w:lang w:val="en-ZA"/>
        </w:rPr>
        <w:tab/>
      </w:r>
      <w:r w:rsidRPr="00F53993">
        <w:rPr>
          <w:lang w:val="en-ZA"/>
        </w:rPr>
        <w:t>A person may not communicate or use the Draft Final Report or permit its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communication or use, for any purpose not strictly necessary to the study of the report and the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preparation of comments concerning the report.</w:t>
      </w:r>
    </w:p>
    <w:p w:rsidR="00F528DC" w:rsidRDefault="00F528DC" w:rsidP="00F53993">
      <w:pPr>
        <w:pStyle w:val="REG-P0"/>
        <w:rPr>
          <w:lang w:val="en-ZA"/>
        </w:rPr>
      </w:pPr>
    </w:p>
    <w:p w:rsidR="00F53993" w:rsidRDefault="00F53993" w:rsidP="00F528DC">
      <w:pPr>
        <w:pStyle w:val="REG-P1"/>
        <w:rPr>
          <w:lang w:val="en-ZA"/>
        </w:rPr>
      </w:pPr>
      <w:r w:rsidRPr="00F53993">
        <w:rPr>
          <w:lang w:val="en-ZA"/>
        </w:rPr>
        <w:t xml:space="preserve">(4) </w:t>
      </w:r>
      <w:r w:rsidR="00F528DC">
        <w:rPr>
          <w:lang w:val="en-ZA"/>
        </w:rPr>
        <w:tab/>
      </w:r>
      <w:r w:rsidRPr="00F53993">
        <w:rPr>
          <w:lang w:val="en-ZA"/>
        </w:rPr>
        <w:t>If the Directorate receives comments within the time limits specified in the transmittal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letter the Directorate must either amend the Final Report to include the substance of the comments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received or, if desired by the State that provided comments, append the comments to the Final Report.</w:t>
      </w:r>
    </w:p>
    <w:p w:rsidR="00F528DC" w:rsidRPr="00F53993" w:rsidRDefault="00F528DC" w:rsidP="00F53993">
      <w:pPr>
        <w:pStyle w:val="REG-P0"/>
        <w:rPr>
          <w:lang w:val="en-ZA"/>
        </w:rPr>
      </w:pPr>
    </w:p>
    <w:p w:rsidR="00F53993" w:rsidRPr="00F528DC" w:rsidRDefault="00F53993" w:rsidP="00F53993">
      <w:pPr>
        <w:pStyle w:val="REG-P0"/>
        <w:rPr>
          <w:b/>
          <w:bCs/>
          <w:lang w:val="en-ZA"/>
        </w:rPr>
      </w:pPr>
      <w:r w:rsidRPr="00F528DC">
        <w:rPr>
          <w:b/>
          <w:bCs/>
          <w:lang w:val="en-ZA"/>
        </w:rPr>
        <w:t>Final Report on investigations</w:t>
      </w:r>
    </w:p>
    <w:p w:rsidR="00F528DC" w:rsidRDefault="00F528DC" w:rsidP="00F528DC">
      <w:pPr>
        <w:pStyle w:val="REG-P1"/>
        <w:rPr>
          <w:bCs/>
          <w:lang w:val="en-ZA"/>
        </w:rPr>
      </w:pPr>
    </w:p>
    <w:p w:rsidR="00F53993" w:rsidRPr="00F53993" w:rsidRDefault="00F53993" w:rsidP="00F528DC">
      <w:pPr>
        <w:pStyle w:val="REG-P1"/>
        <w:rPr>
          <w:lang w:val="en-ZA"/>
        </w:rPr>
      </w:pPr>
      <w:r w:rsidRPr="00F528DC">
        <w:rPr>
          <w:b/>
          <w:bCs/>
          <w:lang w:val="en-ZA"/>
        </w:rPr>
        <w:t>22.</w:t>
      </w:r>
      <w:r w:rsidRPr="00F53993">
        <w:rPr>
          <w:bCs/>
          <w:lang w:val="en-ZA"/>
        </w:rPr>
        <w:t xml:space="preserve"> </w:t>
      </w:r>
      <w:r w:rsidR="00F528DC">
        <w:rPr>
          <w:lang w:val="en-ZA"/>
        </w:rPr>
        <w:tab/>
      </w:r>
      <w:r w:rsidRPr="00F53993">
        <w:rPr>
          <w:lang w:val="en-ZA"/>
        </w:rPr>
        <w:t xml:space="preserve">(1) </w:t>
      </w:r>
      <w:r w:rsidR="00F528DC">
        <w:rPr>
          <w:lang w:val="en-ZA"/>
        </w:rPr>
        <w:tab/>
      </w:r>
      <w:r w:rsidRPr="00F53993">
        <w:rPr>
          <w:lang w:val="en-ZA"/>
        </w:rPr>
        <w:t>The Director must send the Final Report on its investigation with a minimum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of delay to -</w:t>
      </w:r>
    </w:p>
    <w:p w:rsidR="00F528DC" w:rsidRDefault="00F528DC" w:rsidP="00F53993">
      <w:pPr>
        <w:pStyle w:val="REG-P0"/>
        <w:rPr>
          <w:lang w:val="en-ZA"/>
        </w:rPr>
      </w:pPr>
    </w:p>
    <w:p w:rsidR="00F53993" w:rsidRDefault="00F53993" w:rsidP="00F528DC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F528DC">
        <w:rPr>
          <w:lang w:val="en-ZA"/>
        </w:rPr>
        <w:tab/>
      </w:r>
      <w:r w:rsidRPr="00F53993">
        <w:rPr>
          <w:lang w:val="en-ZA"/>
        </w:rPr>
        <w:t>any concerned Government entity;</w:t>
      </w:r>
    </w:p>
    <w:p w:rsidR="00F528DC" w:rsidRPr="00F53993" w:rsidRDefault="00F528DC" w:rsidP="00F528DC">
      <w:pPr>
        <w:pStyle w:val="REG-Pa"/>
        <w:rPr>
          <w:lang w:val="en-ZA"/>
        </w:rPr>
      </w:pPr>
    </w:p>
    <w:p w:rsidR="00F53993" w:rsidRPr="00F53993" w:rsidRDefault="00F53993" w:rsidP="00F528DC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F528DC">
        <w:rPr>
          <w:lang w:val="en-ZA"/>
        </w:rPr>
        <w:tab/>
      </w:r>
      <w:r w:rsidRPr="00F53993">
        <w:rPr>
          <w:lang w:val="en-ZA"/>
        </w:rPr>
        <w:t>States having a direct interest in the occurrence in accordance with Annex 13 and, if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appropriate, to ICAO;</w:t>
      </w:r>
    </w:p>
    <w:p w:rsidR="00F528DC" w:rsidRDefault="00F528DC" w:rsidP="00F528DC">
      <w:pPr>
        <w:pStyle w:val="REG-Pa"/>
        <w:rPr>
          <w:lang w:val="en-ZA"/>
        </w:rPr>
      </w:pPr>
    </w:p>
    <w:p w:rsidR="00F53993" w:rsidRDefault="00F53993" w:rsidP="00F528DC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F528DC">
        <w:rPr>
          <w:lang w:val="en-ZA"/>
        </w:rPr>
        <w:tab/>
      </w:r>
      <w:r w:rsidRPr="00F53993">
        <w:rPr>
          <w:lang w:val="en-ZA"/>
        </w:rPr>
        <w:t>a State that has suffered fatalities or serious injuries to its citizens; and</w:t>
      </w:r>
    </w:p>
    <w:p w:rsidR="00F528DC" w:rsidRPr="00F53993" w:rsidRDefault="00F528DC" w:rsidP="00F528DC">
      <w:pPr>
        <w:pStyle w:val="REG-Pa"/>
        <w:rPr>
          <w:lang w:val="en-ZA"/>
        </w:rPr>
      </w:pPr>
    </w:p>
    <w:p w:rsidR="00F53993" w:rsidRPr="00F53993" w:rsidRDefault="00F53993" w:rsidP="00F528DC">
      <w:pPr>
        <w:pStyle w:val="REG-Pa"/>
        <w:rPr>
          <w:lang w:val="en-ZA"/>
        </w:rPr>
      </w:pPr>
      <w:r w:rsidRPr="00F53993">
        <w:rPr>
          <w:lang w:val="en-ZA"/>
        </w:rPr>
        <w:t xml:space="preserve">(d) </w:t>
      </w:r>
      <w:r w:rsidR="00F528DC">
        <w:rPr>
          <w:lang w:val="en-ZA"/>
        </w:rPr>
        <w:tab/>
      </w:r>
      <w:r w:rsidRPr="00F53993">
        <w:rPr>
          <w:lang w:val="en-ZA"/>
        </w:rPr>
        <w:t>any other organisations or persons who, in the opinion of the Director, have a direct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interest in the investigation.</w:t>
      </w:r>
    </w:p>
    <w:p w:rsidR="00F528DC" w:rsidRDefault="00F528DC" w:rsidP="00F528DC">
      <w:pPr>
        <w:pStyle w:val="REG-P1"/>
        <w:rPr>
          <w:lang w:val="en-ZA"/>
        </w:rPr>
      </w:pPr>
    </w:p>
    <w:p w:rsidR="00F53993" w:rsidRDefault="00F53993" w:rsidP="00F528DC">
      <w:pPr>
        <w:pStyle w:val="REG-P1"/>
        <w:rPr>
          <w:lang w:val="en-ZA"/>
        </w:rPr>
      </w:pPr>
      <w:r w:rsidRPr="00F53993">
        <w:rPr>
          <w:lang w:val="en-ZA"/>
        </w:rPr>
        <w:t xml:space="preserve">(2) </w:t>
      </w:r>
      <w:r w:rsidR="00F528DC">
        <w:rPr>
          <w:lang w:val="en-ZA"/>
        </w:rPr>
        <w:tab/>
      </w:r>
      <w:r w:rsidRPr="00F53993">
        <w:rPr>
          <w:lang w:val="en-ZA"/>
        </w:rPr>
        <w:t xml:space="preserve">The Director must make all Final Reports public and publish them on the 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Directorates’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website.</w:t>
      </w:r>
    </w:p>
    <w:p w:rsidR="00F528DC" w:rsidRDefault="00F528DC" w:rsidP="00F528DC">
      <w:pPr>
        <w:pStyle w:val="REG-P1"/>
        <w:rPr>
          <w:lang w:val="en-ZA"/>
        </w:rPr>
      </w:pPr>
    </w:p>
    <w:p w:rsidR="00F528DC" w:rsidRDefault="00F528DC" w:rsidP="00F528DC">
      <w:pPr>
        <w:pStyle w:val="REG-Amend"/>
        <w:rPr>
          <w:lang w:val="en-ZA"/>
        </w:rPr>
      </w:pPr>
      <w:r>
        <w:rPr>
          <w:lang w:val="en-ZA"/>
        </w:rPr>
        <w:t>[The word “Directorates’” should be “Directorate’s”.]</w:t>
      </w:r>
    </w:p>
    <w:p w:rsidR="00F528DC" w:rsidRPr="00F53993" w:rsidRDefault="00F528DC" w:rsidP="00F528DC">
      <w:pPr>
        <w:pStyle w:val="REG-P1"/>
        <w:rPr>
          <w:lang w:val="en-ZA"/>
        </w:rPr>
      </w:pPr>
    </w:p>
    <w:p w:rsidR="00F53993" w:rsidRDefault="00F53993" w:rsidP="00F528DC">
      <w:pPr>
        <w:pStyle w:val="REG-P1"/>
        <w:rPr>
          <w:lang w:val="en-ZA"/>
        </w:rPr>
      </w:pPr>
      <w:r w:rsidRPr="00F53993">
        <w:rPr>
          <w:lang w:val="en-ZA"/>
        </w:rPr>
        <w:t xml:space="preserve">(3) </w:t>
      </w:r>
      <w:r w:rsidR="00F528DC">
        <w:rPr>
          <w:lang w:val="en-ZA"/>
        </w:rPr>
        <w:tab/>
      </w:r>
      <w:r w:rsidRPr="00F53993">
        <w:rPr>
          <w:lang w:val="en-ZA"/>
        </w:rPr>
        <w:t>In cases where Namibia participates in a foreign investigation, the Director may in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writing request from the State conducting the investigation express consent to release a statement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containing safety issues raised with such information as is available, if the State conducting the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investigation does not make the Final Report or an interim statement publicly available within a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reasonable timeframe.</w:t>
      </w:r>
    </w:p>
    <w:p w:rsidR="00F528DC" w:rsidRPr="00F53993" w:rsidRDefault="00F528DC" w:rsidP="00F528DC">
      <w:pPr>
        <w:pStyle w:val="REG-P1"/>
        <w:rPr>
          <w:lang w:val="en-ZA"/>
        </w:rPr>
      </w:pPr>
    </w:p>
    <w:p w:rsidR="00F53993" w:rsidRDefault="00F53993" w:rsidP="00F528DC">
      <w:pPr>
        <w:pStyle w:val="REG-P1"/>
        <w:rPr>
          <w:lang w:val="en-ZA"/>
        </w:rPr>
      </w:pPr>
      <w:r w:rsidRPr="00F53993">
        <w:rPr>
          <w:lang w:val="en-ZA"/>
        </w:rPr>
        <w:t xml:space="preserve">(4) </w:t>
      </w:r>
      <w:r w:rsidR="00F528DC">
        <w:rPr>
          <w:lang w:val="en-ZA"/>
        </w:rPr>
        <w:tab/>
      </w:r>
      <w:r w:rsidRPr="00F53993">
        <w:rPr>
          <w:lang w:val="en-ZA"/>
        </w:rPr>
        <w:t>If the State conducting the investigation gives express consent or does not reply to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a request made under subregulation (3) within 30 days, the Directorate may release such a statement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after coordinating with the participating States.</w:t>
      </w:r>
    </w:p>
    <w:p w:rsidR="00F528DC" w:rsidRPr="00F53993" w:rsidRDefault="00F528DC" w:rsidP="00F53993">
      <w:pPr>
        <w:pStyle w:val="REG-P0"/>
        <w:rPr>
          <w:lang w:val="en-ZA"/>
        </w:rPr>
      </w:pPr>
    </w:p>
    <w:p w:rsidR="00F53993" w:rsidRPr="00F528DC" w:rsidRDefault="00F53993" w:rsidP="00F53993">
      <w:pPr>
        <w:pStyle w:val="REG-P0"/>
        <w:rPr>
          <w:b/>
          <w:bCs/>
          <w:lang w:val="en-ZA"/>
        </w:rPr>
      </w:pPr>
      <w:r w:rsidRPr="00F528DC">
        <w:rPr>
          <w:b/>
          <w:bCs/>
          <w:lang w:val="en-ZA"/>
        </w:rPr>
        <w:t>Safety recommendations</w:t>
      </w:r>
    </w:p>
    <w:p w:rsidR="00F528DC" w:rsidRDefault="00F528DC" w:rsidP="00F53993">
      <w:pPr>
        <w:pStyle w:val="REG-P0"/>
        <w:rPr>
          <w:bCs/>
          <w:lang w:val="en-ZA"/>
        </w:rPr>
      </w:pPr>
    </w:p>
    <w:p w:rsidR="00F53993" w:rsidRPr="00F53993" w:rsidRDefault="00F53993" w:rsidP="00F528DC">
      <w:pPr>
        <w:pStyle w:val="REG-P1"/>
        <w:rPr>
          <w:lang w:val="en-ZA"/>
        </w:rPr>
      </w:pPr>
      <w:r w:rsidRPr="00F528DC">
        <w:rPr>
          <w:b/>
          <w:bCs/>
          <w:lang w:val="en-ZA"/>
        </w:rPr>
        <w:t>23.</w:t>
      </w:r>
      <w:r w:rsidRPr="00F53993">
        <w:rPr>
          <w:bCs/>
          <w:lang w:val="en-ZA"/>
        </w:rPr>
        <w:t xml:space="preserve"> </w:t>
      </w:r>
      <w:r w:rsidR="00F528DC">
        <w:rPr>
          <w:bCs/>
          <w:lang w:val="en-ZA"/>
        </w:rPr>
        <w:tab/>
      </w:r>
      <w:r w:rsidRPr="00F53993">
        <w:rPr>
          <w:lang w:val="en-ZA"/>
        </w:rPr>
        <w:t xml:space="preserve">(1) </w:t>
      </w:r>
      <w:r w:rsidR="00F528DC">
        <w:rPr>
          <w:lang w:val="en-ZA"/>
        </w:rPr>
        <w:tab/>
      </w:r>
      <w:r w:rsidRPr="00F53993">
        <w:rPr>
          <w:lang w:val="en-ZA"/>
        </w:rPr>
        <w:t>The Directorate must issue safety recommendations at any stage of the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investigation of an accident or incident to -</w:t>
      </w:r>
    </w:p>
    <w:p w:rsidR="00F528DC" w:rsidRDefault="00F528DC" w:rsidP="00F528DC">
      <w:pPr>
        <w:pStyle w:val="REG-Pa"/>
        <w:rPr>
          <w:lang w:val="en-ZA"/>
        </w:rPr>
      </w:pPr>
    </w:p>
    <w:p w:rsidR="00F53993" w:rsidRPr="00F53993" w:rsidRDefault="00F53993" w:rsidP="00F528DC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F528DC">
        <w:rPr>
          <w:lang w:val="en-ZA"/>
        </w:rPr>
        <w:tab/>
      </w:r>
      <w:r w:rsidRPr="00F53993">
        <w:rPr>
          <w:lang w:val="en-ZA"/>
        </w:rPr>
        <w:t>those persons or organisations of the aviation community that have a direct interest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in the safety issue that was the basis for the safety recommendation; and</w:t>
      </w:r>
    </w:p>
    <w:p w:rsidR="00F528DC" w:rsidRDefault="00F528DC" w:rsidP="00F528DC">
      <w:pPr>
        <w:pStyle w:val="REG-Pa"/>
        <w:rPr>
          <w:lang w:val="en-ZA"/>
        </w:rPr>
      </w:pPr>
    </w:p>
    <w:p w:rsidR="00F53993" w:rsidRPr="00F53993" w:rsidRDefault="00F53993" w:rsidP="00F528DC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F528DC">
        <w:rPr>
          <w:lang w:val="en-ZA"/>
        </w:rPr>
        <w:tab/>
      </w:r>
      <w:r w:rsidRPr="00F53993">
        <w:rPr>
          <w:lang w:val="en-ZA"/>
        </w:rPr>
        <w:t>other members of the aviation community who would benefit from the information.</w:t>
      </w:r>
    </w:p>
    <w:p w:rsidR="00F528DC" w:rsidRDefault="00F528DC" w:rsidP="00F53993">
      <w:pPr>
        <w:pStyle w:val="REG-P0"/>
        <w:rPr>
          <w:lang w:val="en-ZA"/>
        </w:rPr>
      </w:pPr>
    </w:p>
    <w:p w:rsidR="00F53993" w:rsidRPr="00F53993" w:rsidRDefault="00F53993" w:rsidP="00F528DC">
      <w:pPr>
        <w:pStyle w:val="REG-P1"/>
        <w:rPr>
          <w:lang w:val="en-ZA"/>
        </w:rPr>
      </w:pPr>
      <w:r w:rsidRPr="00F53993">
        <w:rPr>
          <w:lang w:val="en-ZA"/>
        </w:rPr>
        <w:t xml:space="preserve">(2) </w:t>
      </w:r>
      <w:r w:rsidR="00F528DC">
        <w:rPr>
          <w:lang w:val="en-ZA"/>
        </w:rPr>
        <w:tab/>
      </w:r>
      <w:r w:rsidRPr="00F53993">
        <w:rPr>
          <w:lang w:val="en-ZA"/>
        </w:rPr>
        <w:t>The persons and entities to which safety recommendations may be sent to in terms</w:t>
      </w:r>
      <w:r w:rsidR="00F528DC">
        <w:rPr>
          <w:lang w:val="en-ZA"/>
        </w:rPr>
        <w:t xml:space="preserve"> </w:t>
      </w:r>
      <w:r w:rsidRPr="00F53993">
        <w:rPr>
          <w:lang w:val="en-ZA"/>
        </w:rPr>
        <w:t>of subregulation (1) include -</w:t>
      </w:r>
    </w:p>
    <w:p w:rsidR="00F528DC" w:rsidRDefault="00F528DC" w:rsidP="00F528DC">
      <w:pPr>
        <w:pStyle w:val="REG-Pa"/>
        <w:rPr>
          <w:lang w:val="en-ZA"/>
        </w:rPr>
      </w:pPr>
    </w:p>
    <w:p w:rsidR="00F53993" w:rsidRPr="00F53993" w:rsidRDefault="00F53993" w:rsidP="00F528DC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F528DC">
        <w:rPr>
          <w:lang w:val="en-ZA"/>
        </w:rPr>
        <w:tab/>
      </w:r>
      <w:r w:rsidRPr="00F53993">
        <w:rPr>
          <w:lang w:val="en-ZA"/>
        </w:rPr>
        <w:t>action addressees for the safety recommendation;</w:t>
      </w:r>
    </w:p>
    <w:p w:rsidR="00F528DC" w:rsidRDefault="00F528DC" w:rsidP="00F528DC">
      <w:pPr>
        <w:pStyle w:val="REG-Pa"/>
        <w:rPr>
          <w:lang w:val="en-ZA"/>
        </w:rPr>
      </w:pPr>
    </w:p>
    <w:p w:rsidR="00F53993" w:rsidRPr="00F53993" w:rsidRDefault="00F53993" w:rsidP="00F528DC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F528DC">
        <w:rPr>
          <w:lang w:val="en-ZA"/>
        </w:rPr>
        <w:tab/>
      </w:r>
      <w:r w:rsidRPr="00F53993">
        <w:rPr>
          <w:lang w:val="en-ZA"/>
        </w:rPr>
        <w:t>involved Government entities;</w:t>
      </w:r>
    </w:p>
    <w:p w:rsidR="00F528DC" w:rsidRDefault="00F528DC" w:rsidP="00F528DC">
      <w:pPr>
        <w:pStyle w:val="REG-Pa"/>
        <w:rPr>
          <w:lang w:val="en-ZA"/>
        </w:rPr>
      </w:pPr>
    </w:p>
    <w:p w:rsidR="00F53993" w:rsidRPr="00F53993" w:rsidRDefault="00F53993" w:rsidP="00F528DC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F528DC">
        <w:rPr>
          <w:lang w:val="en-ZA"/>
        </w:rPr>
        <w:tab/>
      </w:r>
      <w:r w:rsidRPr="00F53993">
        <w:rPr>
          <w:lang w:val="en-ZA"/>
        </w:rPr>
        <w:t>involved States and accident investigation authorities;</w:t>
      </w:r>
    </w:p>
    <w:p w:rsidR="00F528DC" w:rsidRDefault="00F528DC" w:rsidP="00F528DC">
      <w:pPr>
        <w:pStyle w:val="REG-Pa"/>
        <w:rPr>
          <w:lang w:val="en-ZA"/>
        </w:rPr>
      </w:pPr>
    </w:p>
    <w:p w:rsidR="00F53993" w:rsidRPr="00F53993" w:rsidRDefault="00F53993" w:rsidP="00F528DC">
      <w:pPr>
        <w:pStyle w:val="REG-Pa"/>
        <w:rPr>
          <w:lang w:val="en-ZA"/>
        </w:rPr>
      </w:pPr>
      <w:r w:rsidRPr="00F53993">
        <w:rPr>
          <w:lang w:val="en-ZA"/>
        </w:rPr>
        <w:t xml:space="preserve">(d) </w:t>
      </w:r>
      <w:r w:rsidR="00F528DC">
        <w:rPr>
          <w:lang w:val="en-ZA"/>
        </w:rPr>
        <w:tab/>
      </w:r>
      <w:r w:rsidRPr="00F53993">
        <w:rPr>
          <w:lang w:val="en-ZA"/>
        </w:rPr>
        <w:t>stakeholders, such as the airline, maintenance organisation, manufacturer, air traffic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services provider and airport operator; and</w:t>
      </w:r>
    </w:p>
    <w:p w:rsidR="00F528DC" w:rsidRDefault="00F528DC" w:rsidP="00F528DC">
      <w:pPr>
        <w:pStyle w:val="REG-Pa"/>
        <w:rPr>
          <w:lang w:val="en-ZA"/>
        </w:rPr>
      </w:pPr>
    </w:p>
    <w:p w:rsidR="00F53993" w:rsidRPr="00F53993" w:rsidRDefault="00F53993" w:rsidP="00F528DC">
      <w:pPr>
        <w:pStyle w:val="REG-Pa"/>
        <w:rPr>
          <w:lang w:val="en-ZA"/>
        </w:rPr>
      </w:pPr>
      <w:r w:rsidRPr="00F53993">
        <w:rPr>
          <w:lang w:val="en-ZA"/>
        </w:rPr>
        <w:t xml:space="preserve">(e) </w:t>
      </w:r>
      <w:r w:rsidR="00F528DC">
        <w:rPr>
          <w:lang w:val="en-ZA"/>
        </w:rPr>
        <w:tab/>
      </w:r>
      <w:r w:rsidRPr="00F53993">
        <w:rPr>
          <w:lang w:val="en-ZA"/>
        </w:rPr>
        <w:t>others who may benefit from the lessons learned.</w:t>
      </w:r>
    </w:p>
    <w:p w:rsidR="00F528DC" w:rsidRDefault="00F528DC" w:rsidP="00F53993">
      <w:pPr>
        <w:pStyle w:val="REG-P0"/>
        <w:rPr>
          <w:lang w:val="en-ZA"/>
        </w:rPr>
      </w:pPr>
    </w:p>
    <w:p w:rsidR="00F53993" w:rsidRPr="00F53993" w:rsidRDefault="00F53993" w:rsidP="000A1846">
      <w:pPr>
        <w:pStyle w:val="REG-P1"/>
        <w:rPr>
          <w:lang w:val="en-ZA"/>
        </w:rPr>
      </w:pPr>
      <w:r w:rsidRPr="00F53993">
        <w:rPr>
          <w:lang w:val="en-ZA"/>
        </w:rPr>
        <w:t xml:space="preserve">(3) </w:t>
      </w:r>
      <w:r w:rsidR="000A1846">
        <w:rPr>
          <w:lang w:val="en-ZA"/>
        </w:rPr>
        <w:tab/>
      </w:r>
      <w:r w:rsidRPr="00F53993">
        <w:rPr>
          <w:lang w:val="en-ZA"/>
        </w:rPr>
        <w:t>The entities referred to in subregulations (1) and (2) to which a safety recommendation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has been issued must within 90 days after being notified of the safety recommendation, advise the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Directorate in writing of -</w:t>
      </w:r>
    </w:p>
    <w:p w:rsidR="000A1846" w:rsidRDefault="000A1846" w:rsidP="000A1846">
      <w:pPr>
        <w:pStyle w:val="REG-Pa"/>
        <w:rPr>
          <w:lang w:val="en-ZA"/>
        </w:rPr>
      </w:pPr>
    </w:p>
    <w:p w:rsidR="00F53993" w:rsidRPr="00F53993" w:rsidRDefault="00F53993" w:rsidP="000A1846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0A1846">
        <w:rPr>
          <w:lang w:val="en-ZA"/>
        </w:rPr>
        <w:tab/>
      </w:r>
      <w:r w:rsidRPr="00F53993">
        <w:rPr>
          <w:lang w:val="en-ZA"/>
        </w:rPr>
        <w:t>any action taken or proposed to be taken in response to the recommendations and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where appropriate of the time necessary for their completion; or</w:t>
      </w:r>
    </w:p>
    <w:p w:rsidR="000A1846" w:rsidRDefault="000A1846" w:rsidP="000A1846">
      <w:pPr>
        <w:pStyle w:val="REG-Pa"/>
        <w:rPr>
          <w:lang w:val="en-ZA"/>
        </w:rPr>
      </w:pPr>
    </w:p>
    <w:p w:rsidR="00F53993" w:rsidRDefault="00F53993" w:rsidP="000A1846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0A1846">
        <w:rPr>
          <w:lang w:val="en-ZA"/>
        </w:rPr>
        <w:tab/>
      </w:r>
      <w:r w:rsidRPr="00F53993">
        <w:rPr>
          <w:lang w:val="en-ZA"/>
        </w:rPr>
        <w:t>the written reasons as to why no action will be taken.</w:t>
      </w:r>
    </w:p>
    <w:p w:rsidR="000A1846" w:rsidRPr="00F53993" w:rsidRDefault="000A1846" w:rsidP="000A1846">
      <w:pPr>
        <w:pStyle w:val="REG-Pa"/>
        <w:rPr>
          <w:lang w:val="en-ZA"/>
        </w:rPr>
      </w:pPr>
    </w:p>
    <w:p w:rsidR="00F53993" w:rsidRPr="00F53993" w:rsidRDefault="00F53993" w:rsidP="000A1846">
      <w:pPr>
        <w:pStyle w:val="REG-P1"/>
        <w:rPr>
          <w:lang w:val="en-ZA"/>
        </w:rPr>
      </w:pPr>
      <w:r w:rsidRPr="00F53993">
        <w:rPr>
          <w:lang w:val="en-ZA"/>
        </w:rPr>
        <w:t xml:space="preserve">(4) </w:t>
      </w:r>
      <w:r w:rsidR="000A1846">
        <w:rPr>
          <w:lang w:val="en-ZA"/>
        </w:rPr>
        <w:tab/>
      </w:r>
      <w:r w:rsidRPr="00F53993">
        <w:rPr>
          <w:lang w:val="en-ZA"/>
        </w:rPr>
        <w:t>The Director must ensure that responses to its safety recommendations are recorded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and reviewed and the degree to which the risks underlying the safety recommendation have been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mitigated have been assessed.</w:t>
      </w:r>
    </w:p>
    <w:p w:rsidR="000A1846" w:rsidRDefault="000A1846" w:rsidP="000A1846">
      <w:pPr>
        <w:pStyle w:val="REG-P1"/>
        <w:rPr>
          <w:lang w:val="en-ZA"/>
        </w:rPr>
      </w:pPr>
    </w:p>
    <w:p w:rsidR="00F53993" w:rsidRPr="00F53993" w:rsidRDefault="00F53993" w:rsidP="000A1846">
      <w:pPr>
        <w:pStyle w:val="REG-P1"/>
        <w:rPr>
          <w:lang w:val="en-ZA"/>
        </w:rPr>
      </w:pPr>
      <w:r w:rsidRPr="00F53993">
        <w:rPr>
          <w:lang w:val="en-ZA"/>
        </w:rPr>
        <w:t xml:space="preserve">(5) </w:t>
      </w:r>
      <w:r w:rsidR="000A1846">
        <w:rPr>
          <w:lang w:val="en-ZA"/>
        </w:rPr>
        <w:tab/>
      </w:r>
      <w:r w:rsidRPr="00F53993">
        <w:rPr>
          <w:lang w:val="en-ZA"/>
        </w:rPr>
        <w:t>The Director must implement procedures to monitor the progress of the action taken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in response to a safety recommendation that the Directorate receives.</w:t>
      </w:r>
    </w:p>
    <w:p w:rsidR="000A1846" w:rsidRDefault="000A1846" w:rsidP="00F53993">
      <w:pPr>
        <w:pStyle w:val="REG-P0"/>
        <w:rPr>
          <w:lang w:val="en-ZA"/>
        </w:rPr>
      </w:pPr>
    </w:p>
    <w:p w:rsidR="00F53993" w:rsidRPr="00F53993" w:rsidRDefault="00F53993" w:rsidP="000A1846">
      <w:pPr>
        <w:pStyle w:val="REG-P1"/>
        <w:rPr>
          <w:lang w:val="en-ZA"/>
        </w:rPr>
      </w:pPr>
      <w:r w:rsidRPr="00F53993">
        <w:rPr>
          <w:lang w:val="en-ZA"/>
        </w:rPr>
        <w:t xml:space="preserve">(6) </w:t>
      </w:r>
      <w:r w:rsidR="000A1846">
        <w:rPr>
          <w:lang w:val="en-ZA"/>
        </w:rPr>
        <w:tab/>
      </w:r>
      <w:r w:rsidRPr="00F53993">
        <w:rPr>
          <w:lang w:val="en-ZA"/>
        </w:rPr>
        <w:t>The Director must inform ICAO of safety recommendations of global concern issued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as well as the responses received to these recommendations.</w:t>
      </w:r>
    </w:p>
    <w:p w:rsidR="000A1846" w:rsidRDefault="000A1846" w:rsidP="000A1846">
      <w:pPr>
        <w:pStyle w:val="REG-P1"/>
        <w:rPr>
          <w:lang w:val="en-ZA"/>
        </w:rPr>
      </w:pPr>
    </w:p>
    <w:p w:rsidR="00F53993" w:rsidRPr="00F53993" w:rsidRDefault="00F53993" w:rsidP="000A1846">
      <w:pPr>
        <w:pStyle w:val="REG-P1"/>
        <w:rPr>
          <w:lang w:val="en-ZA"/>
        </w:rPr>
      </w:pPr>
      <w:r w:rsidRPr="00F53993">
        <w:rPr>
          <w:lang w:val="en-ZA"/>
        </w:rPr>
        <w:t xml:space="preserve">(7) </w:t>
      </w:r>
      <w:r w:rsidR="000A1846">
        <w:rPr>
          <w:lang w:val="en-ZA"/>
        </w:rPr>
        <w:tab/>
      </w:r>
      <w:r w:rsidRPr="00F53993">
        <w:rPr>
          <w:lang w:val="en-ZA"/>
        </w:rPr>
        <w:t>The Director must ensure that the safety recommendations issued to Namibia as a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State are sent to the Authority through the office of the Executive Director and action is taken within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a specified period or response on why no action will be taken is communicated.</w:t>
      </w:r>
    </w:p>
    <w:p w:rsidR="000A1846" w:rsidRDefault="000A1846" w:rsidP="000A1846">
      <w:pPr>
        <w:pStyle w:val="REG-P1"/>
        <w:rPr>
          <w:lang w:val="en-ZA"/>
        </w:rPr>
      </w:pPr>
    </w:p>
    <w:p w:rsidR="00F53993" w:rsidRDefault="00F53993" w:rsidP="000A1846">
      <w:pPr>
        <w:pStyle w:val="REG-P1"/>
        <w:rPr>
          <w:lang w:val="en-ZA"/>
        </w:rPr>
      </w:pPr>
      <w:r w:rsidRPr="00F53993">
        <w:rPr>
          <w:lang w:val="en-ZA"/>
        </w:rPr>
        <w:t xml:space="preserve">(8) </w:t>
      </w:r>
      <w:r w:rsidR="000A1846">
        <w:rPr>
          <w:lang w:val="en-ZA"/>
        </w:rPr>
        <w:tab/>
      </w:r>
      <w:r w:rsidRPr="00F53993">
        <w:rPr>
          <w:lang w:val="en-ZA"/>
        </w:rPr>
        <w:t>The State conducting the investigation has precedence over issuing safety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recommendations from an accident or incident investigation however, in the interest of safety,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other States participating in the investigation may be entitled to issue safety recommendations after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coordinating with the State conducting the investigation.</w:t>
      </w:r>
    </w:p>
    <w:p w:rsidR="000A1846" w:rsidRDefault="000A1846" w:rsidP="00F53993">
      <w:pPr>
        <w:pStyle w:val="REG-P0"/>
        <w:rPr>
          <w:bCs/>
          <w:lang w:val="en-ZA"/>
        </w:rPr>
      </w:pPr>
    </w:p>
    <w:p w:rsidR="00F53993" w:rsidRPr="000A1846" w:rsidRDefault="00F53993" w:rsidP="00F53993">
      <w:pPr>
        <w:pStyle w:val="REG-P0"/>
        <w:rPr>
          <w:b/>
          <w:bCs/>
          <w:lang w:val="en-ZA"/>
        </w:rPr>
      </w:pPr>
      <w:r w:rsidRPr="000A1846">
        <w:rPr>
          <w:b/>
          <w:bCs/>
          <w:lang w:val="en-ZA"/>
        </w:rPr>
        <w:t>Reopening an investigation</w:t>
      </w:r>
    </w:p>
    <w:p w:rsidR="000A1846" w:rsidRDefault="000A1846" w:rsidP="00F53993">
      <w:pPr>
        <w:pStyle w:val="REG-P0"/>
        <w:rPr>
          <w:bCs/>
          <w:lang w:val="en-ZA"/>
        </w:rPr>
      </w:pPr>
    </w:p>
    <w:p w:rsidR="00F53993" w:rsidRPr="00F53993" w:rsidRDefault="00F53993" w:rsidP="000A1846">
      <w:pPr>
        <w:pStyle w:val="REG-P1"/>
        <w:rPr>
          <w:lang w:val="en-ZA"/>
        </w:rPr>
      </w:pPr>
      <w:r w:rsidRPr="000A1846">
        <w:rPr>
          <w:b/>
          <w:bCs/>
          <w:lang w:val="en-ZA"/>
        </w:rPr>
        <w:t>24.</w:t>
      </w:r>
      <w:r w:rsidRPr="00F53993">
        <w:rPr>
          <w:bCs/>
          <w:lang w:val="en-ZA"/>
        </w:rPr>
        <w:t xml:space="preserve"> </w:t>
      </w:r>
      <w:r w:rsidR="000A1846">
        <w:rPr>
          <w:bCs/>
          <w:lang w:val="en-ZA"/>
        </w:rPr>
        <w:tab/>
      </w:r>
      <w:r w:rsidRPr="00F53993">
        <w:rPr>
          <w:lang w:val="en-ZA"/>
        </w:rPr>
        <w:t xml:space="preserve">(1) </w:t>
      </w:r>
      <w:r w:rsidR="000A1846">
        <w:rPr>
          <w:lang w:val="en-ZA"/>
        </w:rPr>
        <w:tab/>
      </w:r>
      <w:r w:rsidRPr="00F53993">
        <w:rPr>
          <w:lang w:val="en-ZA"/>
        </w:rPr>
        <w:t>The Directorate may reopen an investigation if, after the investigation has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been closed, new and significant evidence becomes available.</w:t>
      </w:r>
    </w:p>
    <w:p w:rsidR="000A1846" w:rsidRDefault="000A1846" w:rsidP="000A1846">
      <w:pPr>
        <w:pStyle w:val="REG-P1"/>
        <w:rPr>
          <w:lang w:val="en-ZA"/>
        </w:rPr>
      </w:pPr>
    </w:p>
    <w:p w:rsidR="00F53993" w:rsidRPr="00F53993" w:rsidRDefault="00F53993" w:rsidP="000A1846">
      <w:pPr>
        <w:pStyle w:val="REG-P1"/>
        <w:rPr>
          <w:lang w:val="en-ZA"/>
        </w:rPr>
      </w:pPr>
      <w:r w:rsidRPr="00F53993">
        <w:rPr>
          <w:lang w:val="en-ZA"/>
        </w:rPr>
        <w:t xml:space="preserve">(2) </w:t>
      </w:r>
      <w:r w:rsidR="000A1846">
        <w:rPr>
          <w:lang w:val="en-ZA"/>
        </w:rPr>
        <w:tab/>
      </w:r>
      <w:r w:rsidRPr="00F53993">
        <w:rPr>
          <w:lang w:val="en-ZA"/>
        </w:rPr>
        <w:t>The Directorate must obtain the consent of the State that instituted the investigation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if Namibia conducts an investigation but did not institute it.</w:t>
      </w:r>
    </w:p>
    <w:p w:rsidR="000A1846" w:rsidRDefault="000A1846" w:rsidP="000A1846">
      <w:pPr>
        <w:pStyle w:val="REG-P1"/>
        <w:rPr>
          <w:lang w:val="en-ZA"/>
        </w:rPr>
      </w:pPr>
    </w:p>
    <w:p w:rsidR="00F53993" w:rsidRDefault="00F53993" w:rsidP="000A1846">
      <w:pPr>
        <w:pStyle w:val="REG-P1"/>
        <w:rPr>
          <w:lang w:val="en-ZA"/>
        </w:rPr>
      </w:pPr>
      <w:r w:rsidRPr="00F53993">
        <w:rPr>
          <w:lang w:val="en-ZA"/>
        </w:rPr>
        <w:t xml:space="preserve">(3) </w:t>
      </w:r>
      <w:r w:rsidR="000A1846">
        <w:rPr>
          <w:lang w:val="en-ZA"/>
        </w:rPr>
        <w:tab/>
      </w:r>
      <w:r w:rsidRPr="00F53993">
        <w:rPr>
          <w:lang w:val="en-ZA"/>
        </w:rPr>
        <w:t>If an aircraft that was previously considered missing following an official search is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subsequently located, the Directorate may consider reopening the investigation.</w:t>
      </w:r>
    </w:p>
    <w:p w:rsidR="000A1846" w:rsidRPr="00F53993" w:rsidRDefault="000A1846" w:rsidP="000A1846">
      <w:pPr>
        <w:pStyle w:val="REG-P1"/>
        <w:rPr>
          <w:lang w:val="en-ZA"/>
        </w:rPr>
      </w:pPr>
    </w:p>
    <w:p w:rsidR="00F53993" w:rsidRPr="000A1846" w:rsidRDefault="00F53993" w:rsidP="00F53993">
      <w:pPr>
        <w:pStyle w:val="REG-P0"/>
        <w:rPr>
          <w:b/>
          <w:bCs/>
          <w:lang w:val="en-ZA"/>
        </w:rPr>
      </w:pPr>
      <w:r w:rsidRPr="000A1846">
        <w:rPr>
          <w:b/>
          <w:bCs/>
          <w:lang w:val="en-ZA"/>
        </w:rPr>
        <w:t>Transitional provision</w:t>
      </w:r>
    </w:p>
    <w:p w:rsidR="000A1846" w:rsidRDefault="000A1846" w:rsidP="000A1846">
      <w:pPr>
        <w:pStyle w:val="REG-P1"/>
        <w:rPr>
          <w:lang w:val="en-ZA"/>
        </w:rPr>
      </w:pPr>
    </w:p>
    <w:p w:rsidR="00F53993" w:rsidRDefault="00F53993" w:rsidP="000A1846">
      <w:pPr>
        <w:pStyle w:val="REG-P1"/>
        <w:rPr>
          <w:lang w:val="en-ZA"/>
        </w:rPr>
      </w:pPr>
      <w:r w:rsidRPr="000A1846">
        <w:rPr>
          <w:b/>
          <w:lang w:val="en-ZA"/>
        </w:rPr>
        <w:t>25.</w:t>
      </w:r>
      <w:r w:rsidRPr="00F53993">
        <w:rPr>
          <w:lang w:val="en-ZA"/>
        </w:rPr>
        <w:t xml:space="preserve"> </w:t>
      </w:r>
      <w:r w:rsidR="000A1846">
        <w:rPr>
          <w:lang w:val="en-ZA"/>
        </w:rPr>
        <w:tab/>
      </w:r>
      <w:r w:rsidRPr="00F53993">
        <w:rPr>
          <w:lang w:val="en-ZA"/>
        </w:rPr>
        <w:t>Subject to section 236 of the Act, anything done under the repealed regulations and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which could have been done under a corresponding provision of these regulations is deemed to have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been done under that corresponding provision.</w:t>
      </w:r>
    </w:p>
    <w:p w:rsidR="000A1846" w:rsidRPr="00F53993" w:rsidRDefault="000A1846" w:rsidP="00F53993">
      <w:pPr>
        <w:pStyle w:val="REG-P0"/>
        <w:rPr>
          <w:lang w:val="en-ZA"/>
        </w:rPr>
      </w:pPr>
    </w:p>
    <w:p w:rsidR="00F53993" w:rsidRPr="000A1846" w:rsidRDefault="00F53993" w:rsidP="00F53993">
      <w:pPr>
        <w:pStyle w:val="REG-P0"/>
        <w:rPr>
          <w:b/>
          <w:bCs/>
          <w:lang w:val="en-ZA"/>
        </w:rPr>
      </w:pPr>
      <w:r w:rsidRPr="000A1846">
        <w:rPr>
          <w:b/>
          <w:bCs/>
          <w:lang w:val="en-ZA"/>
        </w:rPr>
        <w:t>Offences and penalties</w:t>
      </w:r>
    </w:p>
    <w:p w:rsidR="000A1846" w:rsidRDefault="000A1846" w:rsidP="00F53993">
      <w:pPr>
        <w:pStyle w:val="REG-P0"/>
        <w:rPr>
          <w:bCs/>
          <w:lang w:val="en-ZA"/>
        </w:rPr>
      </w:pPr>
    </w:p>
    <w:p w:rsidR="00F53993" w:rsidRPr="00F53993" w:rsidRDefault="00F53993" w:rsidP="000A1846">
      <w:pPr>
        <w:pStyle w:val="REG-P1"/>
        <w:rPr>
          <w:lang w:val="en-ZA"/>
        </w:rPr>
      </w:pPr>
      <w:r w:rsidRPr="000A1846">
        <w:rPr>
          <w:b/>
          <w:bCs/>
          <w:lang w:val="en-ZA"/>
        </w:rPr>
        <w:t>26.</w:t>
      </w:r>
      <w:r w:rsidRPr="00F53993">
        <w:rPr>
          <w:bCs/>
          <w:lang w:val="en-ZA"/>
        </w:rPr>
        <w:t xml:space="preserve"> </w:t>
      </w:r>
      <w:r w:rsidR="000A1846">
        <w:rPr>
          <w:lang w:val="en-ZA"/>
        </w:rPr>
        <w:tab/>
      </w:r>
      <w:r w:rsidRPr="00F53993">
        <w:rPr>
          <w:lang w:val="en-ZA"/>
        </w:rPr>
        <w:t>A person -</w:t>
      </w:r>
    </w:p>
    <w:p w:rsidR="000A1846" w:rsidRDefault="000A1846" w:rsidP="000A1846">
      <w:pPr>
        <w:pStyle w:val="REG-Pa"/>
        <w:rPr>
          <w:lang w:val="en-ZA"/>
        </w:rPr>
      </w:pPr>
    </w:p>
    <w:p w:rsidR="00F53993" w:rsidRPr="00F53993" w:rsidRDefault="00F53993" w:rsidP="000A1846">
      <w:pPr>
        <w:pStyle w:val="REG-Pa"/>
        <w:rPr>
          <w:lang w:val="en-ZA"/>
        </w:rPr>
      </w:pPr>
      <w:r w:rsidRPr="00F53993">
        <w:rPr>
          <w:lang w:val="en-ZA"/>
        </w:rPr>
        <w:t xml:space="preserve">(a) </w:t>
      </w:r>
      <w:r w:rsidR="000A1846">
        <w:rPr>
          <w:lang w:val="en-ZA"/>
        </w:rPr>
        <w:tab/>
      </w:r>
      <w:r w:rsidRPr="00F53993">
        <w:rPr>
          <w:lang w:val="en-ZA"/>
        </w:rPr>
        <w:t>who refuses to give an investigator periodic access to an aircraft’s flight operations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quality analysis or the flight data analysis in terms of regulation 6(4);</w:t>
      </w:r>
    </w:p>
    <w:p w:rsidR="000A1846" w:rsidRDefault="000A1846" w:rsidP="000A1846">
      <w:pPr>
        <w:pStyle w:val="REG-Pa"/>
        <w:rPr>
          <w:lang w:val="en-ZA"/>
        </w:rPr>
      </w:pPr>
    </w:p>
    <w:p w:rsidR="00F53993" w:rsidRPr="00F53993" w:rsidRDefault="00F53993" w:rsidP="000A1846">
      <w:pPr>
        <w:pStyle w:val="REG-Pa"/>
        <w:rPr>
          <w:lang w:val="en-ZA"/>
        </w:rPr>
      </w:pPr>
      <w:r w:rsidRPr="00F53993">
        <w:rPr>
          <w:lang w:val="en-ZA"/>
        </w:rPr>
        <w:t xml:space="preserve">(b) </w:t>
      </w:r>
      <w:r w:rsidR="000A1846">
        <w:rPr>
          <w:lang w:val="en-ZA"/>
        </w:rPr>
        <w:tab/>
      </w:r>
      <w:r w:rsidRPr="00F53993">
        <w:rPr>
          <w:lang w:val="en-ZA"/>
        </w:rPr>
        <w:t>other than the operator or pilot-in-command, having knowledge of an accident or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incident who fails to notify the Directorate of an accident or incident in terms of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regulation 10(1); or</w:t>
      </w:r>
    </w:p>
    <w:p w:rsidR="000A1846" w:rsidRDefault="000A1846" w:rsidP="000A1846">
      <w:pPr>
        <w:pStyle w:val="REG-Pa"/>
        <w:rPr>
          <w:lang w:val="en-ZA"/>
        </w:rPr>
      </w:pPr>
    </w:p>
    <w:p w:rsidR="00F53993" w:rsidRDefault="00F53993" w:rsidP="000A1846">
      <w:pPr>
        <w:pStyle w:val="REG-Pa"/>
        <w:rPr>
          <w:lang w:val="en-ZA"/>
        </w:rPr>
      </w:pPr>
      <w:r w:rsidRPr="00F53993">
        <w:rPr>
          <w:lang w:val="en-ZA"/>
        </w:rPr>
        <w:t xml:space="preserve">(c) </w:t>
      </w:r>
      <w:r w:rsidR="000A1846">
        <w:rPr>
          <w:lang w:val="en-ZA"/>
        </w:rPr>
        <w:tab/>
      </w:r>
      <w:r w:rsidRPr="00F53993">
        <w:rPr>
          <w:lang w:val="en-ZA"/>
        </w:rPr>
        <w:t>involved in an accident or incident being investigated by the Directorate who fails to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forward a statement to the Directorate in terms of regulation 13,</w:t>
      </w:r>
    </w:p>
    <w:p w:rsidR="000A1846" w:rsidRPr="00F53993" w:rsidRDefault="000A1846" w:rsidP="00F53993">
      <w:pPr>
        <w:pStyle w:val="REG-P0"/>
        <w:rPr>
          <w:lang w:val="en-ZA"/>
        </w:rPr>
      </w:pPr>
    </w:p>
    <w:p w:rsidR="007C4355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>commits an offence and is on conviction liable to a fine not exceeding N$20 000 or a period</w:t>
      </w:r>
      <w:r w:rsidR="000A1846">
        <w:rPr>
          <w:lang w:val="en-ZA"/>
        </w:rPr>
        <w:t xml:space="preserve"> </w:t>
      </w:r>
      <w:r w:rsidRPr="00F53993">
        <w:rPr>
          <w:lang w:val="en-ZA"/>
        </w:rPr>
        <w:t>not exceeding two years imprisonment or to both such fine and such imprisonment.</w:t>
      </w:r>
    </w:p>
    <w:p w:rsidR="00F53993" w:rsidRDefault="00F53993" w:rsidP="00F53993">
      <w:pPr>
        <w:pStyle w:val="REG-P0"/>
        <w:rPr>
          <w:lang w:val="en-ZA"/>
        </w:rPr>
      </w:pPr>
    </w:p>
    <w:p w:rsidR="00F53993" w:rsidRDefault="000A1846" w:rsidP="00387641">
      <w:pPr>
        <w:pStyle w:val="REG-P0"/>
        <w:jc w:val="center"/>
        <w:rPr>
          <w:b/>
          <w:bCs/>
          <w:lang w:val="en-ZA"/>
        </w:rPr>
      </w:pPr>
      <w:r>
        <w:rPr>
          <w:b/>
          <w:bCs/>
          <w:lang w:val="en-ZA"/>
        </w:rPr>
        <w:br w:type="column"/>
      </w:r>
      <w:r w:rsidR="00F53993" w:rsidRPr="00F53993">
        <w:rPr>
          <w:b/>
          <w:bCs/>
          <w:lang w:val="en-ZA"/>
        </w:rPr>
        <w:t>ANNEXURE A</w:t>
      </w:r>
    </w:p>
    <w:p w:rsidR="00387641" w:rsidRPr="00F53993" w:rsidRDefault="00387641" w:rsidP="00387641">
      <w:pPr>
        <w:pStyle w:val="REG-P0"/>
        <w:jc w:val="center"/>
        <w:rPr>
          <w:b/>
          <w:bCs/>
          <w:lang w:val="en-ZA"/>
        </w:rPr>
      </w:pPr>
    </w:p>
    <w:p w:rsidR="00F53993" w:rsidRDefault="00F53993" w:rsidP="00387641">
      <w:pPr>
        <w:pStyle w:val="REG-P0"/>
        <w:jc w:val="center"/>
        <w:rPr>
          <w:lang w:val="en-ZA"/>
        </w:rPr>
      </w:pPr>
      <w:r w:rsidRPr="00F53993">
        <w:rPr>
          <w:lang w:val="en-ZA"/>
        </w:rPr>
        <w:t>GRANTING OF OBSERVER/PARTICIPANT STATUS</w:t>
      </w:r>
    </w:p>
    <w:p w:rsidR="00387641" w:rsidRPr="00F53993" w:rsidRDefault="00387641" w:rsidP="00387641">
      <w:pPr>
        <w:pStyle w:val="REG-P0"/>
        <w:jc w:val="center"/>
        <w:rPr>
          <w:lang w:val="en-ZA"/>
        </w:rPr>
      </w:pPr>
    </w:p>
    <w:p w:rsidR="00F53993" w:rsidRPr="00F53993" w:rsidRDefault="00F53993" w:rsidP="00387641">
      <w:pPr>
        <w:pStyle w:val="REG-P0"/>
        <w:jc w:val="center"/>
        <w:rPr>
          <w:lang w:val="en-ZA"/>
        </w:rPr>
      </w:pPr>
      <w:r w:rsidRPr="00F53993">
        <w:rPr>
          <w:lang w:val="en-ZA"/>
        </w:rPr>
        <w:t>(Regulation 9(1) and (2))</w:t>
      </w:r>
    </w:p>
    <w:p w:rsidR="00F53993" w:rsidRDefault="00F53993" w:rsidP="00F53993">
      <w:pPr>
        <w:pStyle w:val="REG-P0"/>
        <w:rPr>
          <w:b/>
          <w:bCs/>
          <w:lang w:val="en-ZA"/>
        </w:rPr>
      </w:pPr>
    </w:p>
    <w:p w:rsidR="00F53993" w:rsidRDefault="00F53993" w:rsidP="00F53993">
      <w:pPr>
        <w:pStyle w:val="REG-P0"/>
        <w:jc w:val="center"/>
        <w:rPr>
          <w:b/>
          <w:bCs/>
          <w:lang w:val="en-ZA"/>
        </w:rPr>
      </w:pPr>
      <w:r w:rsidRPr="00F53993">
        <w:rPr>
          <w:b/>
          <w:bCs/>
          <w:lang w:val="en-ZA" w:eastAsia="en-ZA"/>
        </w:rPr>
        <w:drawing>
          <wp:inline distT="0" distB="0" distL="0" distR="0" wp14:anchorId="2424AE39" wp14:editId="3134EF62">
            <wp:extent cx="1015994" cy="973979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038246" cy="9953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53993" w:rsidRDefault="00F53993" w:rsidP="00F53993">
      <w:pPr>
        <w:pStyle w:val="REG-P0"/>
        <w:rPr>
          <w:b/>
          <w:bCs/>
          <w:lang w:val="en-ZA"/>
        </w:rPr>
      </w:pPr>
    </w:p>
    <w:p w:rsidR="00F53993" w:rsidRDefault="00F53993" w:rsidP="00387641">
      <w:pPr>
        <w:pStyle w:val="REG-P0"/>
        <w:jc w:val="center"/>
        <w:rPr>
          <w:b/>
          <w:bCs/>
          <w:lang w:val="en-ZA"/>
        </w:rPr>
      </w:pPr>
      <w:r w:rsidRPr="00F53993">
        <w:rPr>
          <w:b/>
          <w:bCs/>
          <w:lang w:val="en-ZA"/>
        </w:rPr>
        <w:t>Ministry of Works and Transport</w:t>
      </w:r>
    </w:p>
    <w:p w:rsidR="00387641" w:rsidRPr="00F53993" w:rsidRDefault="00387641" w:rsidP="00387641">
      <w:pPr>
        <w:pStyle w:val="REG-P0"/>
        <w:jc w:val="center"/>
        <w:rPr>
          <w:b/>
          <w:bCs/>
          <w:lang w:val="en-ZA"/>
        </w:rPr>
      </w:pPr>
    </w:p>
    <w:p w:rsidR="00F53993" w:rsidRPr="00F53993" w:rsidRDefault="00F53993" w:rsidP="00387641">
      <w:pPr>
        <w:pStyle w:val="REG-P0"/>
        <w:jc w:val="center"/>
        <w:rPr>
          <w:b/>
          <w:bCs/>
          <w:lang w:val="en-ZA"/>
        </w:rPr>
      </w:pPr>
      <w:r w:rsidRPr="00F53993">
        <w:rPr>
          <w:b/>
          <w:bCs/>
          <w:lang w:val="en-ZA"/>
        </w:rPr>
        <w:t>Directorate of Aircraft Accident and Incident Investigations</w:t>
      </w:r>
    </w:p>
    <w:p w:rsidR="00B373F7" w:rsidRDefault="00B373F7" w:rsidP="00F53993">
      <w:pPr>
        <w:pStyle w:val="REG-P0"/>
        <w:rPr>
          <w:i/>
          <w:iCs/>
          <w:lang w:val="en-ZA"/>
        </w:rPr>
      </w:pPr>
    </w:p>
    <w:p w:rsidR="00F53993" w:rsidRPr="00F53993" w:rsidRDefault="00F53993" w:rsidP="00F22AEC">
      <w:pPr>
        <w:pStyle w:val="REG-P0"/>
        <w:jc w:val="right"/>
        <w:rPr>
          <w:i/>
          <w:iCs/>
          <w:lang w:val="en-ZA"/>
        </w:rPr>
      </w:pPr>
      <w:r w:rsidRPr="00F53993">
        <w:rPr>
          <w:i/>
          <w:iCs/>
          <w:lang w:val="en-ZA"/>
        </w:rPr>
        <w:t>File Reference:</w:t>
      </w:r>
    </w:p>
    <w:p w:rsidR="00F22AEC" w:rsidRDefault="00F22AEC" w:rsidP="00F53993">
      <w:pPr>
        <w:pStyle w:val="REG-P0"/>
        <w:rPr>
          <w:lang w:val="en-ZA"/>
        </w:rPr>
      </w:pPr>
    </w:p>
    <w:p w:rsidR="00F53993" w:rsidRPr="00F53993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>________________________________________</w:t>
      </w:r>
    </w:p>
    <w:p w:rsidR="00F53993" w:rsidRPr="00F53993" w:rsidRDefault="00F53993" w:rsidP="00F53993">
      <w:pPr>
        <w:pStyle w:val="REG-P0"/>
        <w:rPr>
          <w:i/>
          <w:iCs/>
          <w:lang w:val="en-ZA"/>
        </w:rPr>
      </w:pPr>
      <w:r w:rsidRPr="00F53993">
        <w:rPr>
          <w:i/>
          <w:iCs/>
          <w:lang w:val="en-ZA"/>
        </w:rPr>
        <w:t xml:space="preserve">Day </w:t>
      </w:r>
      <w:r w:rsidR="00F22AEC">
        <w:rPr>
          <w:i/>
          <w:iCs/>
          <w:lang w:val="en-ZA"/>
        </w:rPr>
        <w:tab/>
      </w:r>
      <w:r w:rsidR="00F22AEC">
        <w:rPr>
          <w:i/>
          <w:iCs/>
          <w:lang w:val="en-ZA"/>
        </w:rPr>
        <w:tab/>
      </w:r>
      <w:r w:rsidRPr="00F53993">
        <w:rPr>
          <w:i/>
          <w:iCs/>
          <w:lang w:val="en-ZA"/>
        </w:rPr>
        <w:t xml:space="preserve">Month </w:t>
      </w:r>
      <w:r w:rsidR="00F22AEC">
        <w:rPr>
          <w:i/>
          <w:iCs/>
          <w:lang w:val="en-ZA"/>
        </w:rPr>
        <w:tab/>
      </w:r>
      <w:r w:rsidR="00F22AEC">
        <w:rPr>
          <w:i/>
          <w:iCs/>
          <w:lang w:val="en-ZA"/>
        </w:rPr>
        <w:tab/>
      </w:r>
      <w:r w:rsidRPr="00F53993">
        <w:rPr>
          <w:i/>
          <w:iCs/>
          <w:lang w:val="en-ZA"/>
        </w:rPr>
        <w:t>Year</w:t>
      </w:r>
    </w:p>
    <w:p w:rsidR="00F22AEC" w:rsidRDefault="00F22AEC" w:rsidP="00F53993">
      <w:pPr>
        <w:pStyle w:val="REG-P0"/>
        <w:rPr>
          <w:lang w:val="en-ZA"/>
        </w:rPr>
      </w:pPr>
    </w:p>
    <w:p w:rsidR="00F53993" w:rsidRPr="00F53993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>Dear ___________________________________</w:t>
      </w:r>
    </w:p>
    <w:p w:rsidR="00F22AEC" w:rsidRDefault="00F22AEC" w:rsidP="00F53993">
      <w:pPr>
        <w:pStyle w:val="REG-P0"/>
        <w:rPr>
          <w:b/>
          <w:bCs/>
          <w:lang w:val="en-ZA"/>
        </w:rPr>
      </w:pPr>
    </w:p>
    <w:p w:rsidR="00F53993" w:rsidRDefault="00F53993" w:rsidP="00F53993">
      <w:pPr>
        <w:pStyle w:val="REG-P0"/>
        <w:rPr>
          <w:b/>
          <w:bCs/>
          <w:lang w:val="en-ZA"/>
        </w:rPr>
      </w:pPr>
      <w:r w:rsidRPr="00F53993">
        <w:rPr>
          <w:b/>
          <w:bCs/>
          <w:lang w:val="en-ZA"/>
        </w:rPr>
        <w:t xml:space="preserve">OCCURRENCE FILE NO: </w:t>
      </w:r>
      <w:r w:rsidR="00F22AEC">
        <w:rPr>
          <w:b/>
          <w:bCs/>
          <w:lang w:val="en-ZA"/>
        </w:rPr>
        <w:tab/>
      </w:r>
      <w:r w:rsidR="00F22AEC">
        <w:rPr>
          <w:b/>
          <w:bCs/>
          <w:lang w:val="en-ZA"/>
        </w:rPr>
        <w:tab/>
      </w:r>
      <w:r w:rsidR="00F22AEC">
        <w:rPr>
          <w:b/>
          <w:bCs/>
          <w:lang w:val="en-ZA"/>
        </w:rPr>
        <w:tab/>
      </w:r>
      <w:r w:rsidRPr="00F53993">
        <w:rPr>
          <w:b/>
          <w:bCs/>
          <w:lang w:val="en-ZA"/>
        </w:rPr>
        <w:t xml:space="preserve">DATE: </w:t>
      </w:r>
      <w:r w:rsidR="00F22AEC">
        <w:rPr>
          <w:b/>
          <w:bCs/>
          <w:lang w:val="en-ZA"/>
        </w:rPr>
        <w:tab/>
      </w:r>
      <w:r w:rsidR="00F22AEC">
        <w:rPr>
          <w:b/>
          <w:bCs/>
          <w:lang w:val="en-ZA"/>
        </w:rPr>
        <w:tab/>
      </w:r>
      <w:r w:rsidRPr="00F53993">
        <w:rPr>
          <w:b/>
          <w:bCs/>
          <w:lang w:val="en-ZA"/>
        </w:rPr>
        <w:t>TIME:</w:t>
      </w:r>
    </w:p>
    <w:p w:rsidR="00F22AEC" w:rsidRPr="00F53993" w:rsidRDefault="00F22AEC" w:rsidP="00F53993">
      <w:pPr>
        <w:pStyle w:val="REG-P0"/>
        <w:rPr>
          <w:b/>
          <w:bCs/>
          <w:lang w:val="en-ZA"/>
        </w:rPr>
      </w:pPr>
    </w:p>
    <w:p w:rsidR="00F53993" w:rsidRDefault="00F53993" w:rsidP="00F53993">
      <w:pPr>
        <w:pStyle w:val="REG-P0"/>
        <w:rPr>
          <w:b/>
          <w:bCs/>
          <w:lang w:val="en-ZA"/>
        </w:rPr>
      </w:pPr>
      <w:r w:rsidRPr="00F53993">
        <w:rPr>
          <w:b/>
          <w:bCs/>
          <w:lang w:val="en-ZA"/>
        </w:rPr>
        <w:t>AIRCRAFT INVOLVED</w:t>
      </w:r>
      <w:r w:rsidR="00F22AEC">
        <w:rPr>
          <w:b/>
          <w:bCs/>
          <w:lang w:val="en-ZA"/>
        </w:rPr>
        <w:tab/>
      </w:r>
      <w:r w:rsidR="00F22AEC">
        <w:rPr>
          <w:b/>
          <w:bCs/>
          <w:lang w:val="en-ZA"/>
        </w:rPr>
        <w:tab/>
        <w:t>______________________________________________</w:t>
      </w:r>
    </w:p>
    <w:p w:rsidR="00F22AEC" w:rsidRPr="00F53993" w:rsidRDefault="00F22AEC" w:rsidP="00F53993">
      <w:pPr>
        <w:pStyle w:val="REG-P0"/>
        <w:rPr>
          <w:b/>
          <w:bCs/>
          <w:lang w:val="en-ZA"/>
        </w:rPr>
      </w:pPr>
    </w:p>
    <w:p w:rsidR="00F53993" w:rsidRPr="00F53993" w:rsidRDefault="00F53993" w:rsidP="00F53993">
      <w:pPr>
        <w:pStyle w:val="REG-P0"/>
        <w:rPr>
          <w:b/>
          <w:bCs/>
          <w:lang w:val="en-ZA"/>
        </w:rPr>
      </w:pPr>
      <w:r w:rsidRPr="00F53993">
        <w:rPr>
          <w:b/>
          <w:bCs/>
          <w:lang w:val="en-ZA"/>
        </w:rPr>
        <w:t>OCCURRENCE LOCATION</w:t>
      </w:r>
      <w:r w:rsidR="00F22AEC">
        <w:rPr>
          <w:b/>
          <w:bCs/>
          <w:lang w:val="en-ZA"/>
        </w:rPr>
        <w:tab/>
      </w:r>
      <w:r w:rsidR="00F22AEC">
        <w:rPr>
          <w:b/>
          <w:bCs/>
          <w:lang w:val="en-ZA"/>
        </w:rPr>
        <w:tab/>
        <w:t>______________________________________________</w:t>
      </w:r>
    </w:p>
    <w:p w:rsidR="00F22AEC" w:rsidRDefault="00F22AEC" w:rsidP="00F53993">
      <w:pPr>
        <w:pStyle w:val="REG-P0"/>
        <w:rPr>
          <w:b/>
          <w:bCs/>
          <w:lang w:val="en-ZA"/>
        </w:rPr>
      </w:pPr>
    </w:p>
    <w:p w:rsidR="00F53993" w:rsidRDefault="00F53993" w:rsidP="00F53993">
      <w:pPr>
        <w:pStyle w:val="REG-P0"/>
        <w:rPr>
          <w:lang w:val="en-ZA"/>
        </w:rPr>
      </w:pPr>
      <w:r w:rsidRPr="00F53993">
        <w:rPr>
          <w:b/>
          <w:bCs/>
          <w:lang w:val="en-ZA"/>
        </w:rPr>
        <w:t xml:space="preserve">The Directorate of Aircraft Accident and Incident Investigations (DAAII) </w:t>
      </w:r>
      <w:r w:rsidRPr="00F53993">
        <w:rPr>
          <w:lang w:val="en-ZA"/>
        </w:rPr>
        <w:t>of Namibia is</w:t>
      </w:r>
      <w:r w:rsidR="00F22AEC">
        <w:rPr>
          <w:lang w:val="en-ZA"/>
        </w:rPr>
        <w:t xml:space="preserve"> </w:t>
      </w:r>
      <w:r w:rsidRPr="00F53993">
        <w:rPr>
          <w:lang w:val="en-ZA"/>
        </w:rPr>
        <w:t>empowered in terms of the Aviation Act, 2016 (Act No. 6 of 2016) to investigate aircraft accidents</w:t>
      </w:r>
      <w:r w:rsidR="00F22AEC">
        <w:rPr>
          <w:lang w:val="en-ZA"/>
        </w:rPr>
        <w:t xml:space="preserve"> </w:t>
      </w:r>
      <w:r w:rsidRPr="00F53993">
        <w:rPr>
          <w:lang w:val="en-ZA"/>
        </w:rPr>
        <w:t>and incidents in Namibia. The sole objective of the Directorate is to prevent accidents. It is not the</w:t>
      </w:r>
      <w:r w:rsidR="00F22AEC">
        <w:rPr>
          <w:lang w:val="en-ZA"/>
        </w:rPr>
        <w:t xml:space="preserve"> </w:t>
      </w:r>
      <w:r w:rsidRPr="00F53993">
        <w:rPr>
          <w:lang w:val="en-ZA"/>
        </w:rPr>
        <w:t>purpose of this activity to apportion blame or liability. The goal of the investigation is to advance</w:t>
      </w:r>
      <w:r w:rsidR="00F22AEC">
        <w:rPr>
          <w:lang w:val="en-ZA"/>
        </w:rPr>
        <w:t xml:space="preserve"> </w:t>
      </w:r>
      <w:r w:rsidRPr="00F53993">
        <w:rPr>
          <w:lang w:val="en-ZA"/>
        </w:rPr>
        <w:t>aviation safety by identifying safety deficiencies and making safety recommendations designed to</w:t>
      </w:r>
      <w:r w:rsidR="00F22AEC">
        <w:rPr>
          <w:lang w:val="en-ZA"/>
        </w:rPr>
        <w:t xml:space="preserve"> </w:t>
      </w:r>
      <w:r w:rsidRPr="00F53993">
        <w:rPr>
          <w:lang w:val="en-ZA"/>
        </w:rPr>
        <w:t>eliminate or reduce such deficiencies.</w:t>
      </w:r>
    </w:p>
    <w:p w:rsidR="00F22AEC" w:rsidRPr="00F53993" w:rsidRDefault="00F22AEC" w:rsidP="00F53993">
      <w:pPr>
        <w:pStyle w:val="REG-P0"/>
        <w:rPr>
          <w:lang w:val="en-ZA"/>
        </w:rPr>
      </w:pPr>
    </w:p>
    <w:p w:rsidR="00F53993" w:rsidRPr="00F53993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>During the course of an investigation, the Directorate may authorise a person to attend as an</w:t>
      </w:r>
      <w:r w:rsidR="00F22AEC">
        <w:rPr>
          <w:lang w:val="en-ZA"/>
        </w:rPr>
        <w:t xml:space="preserve"> </w:t>
      </w:r>
      <w:r w:rsidRPr="00F22AEC">
        <w:rPr>
          <w:b/>
          <w:bCs/>
          <w:i/>
          <w:iCs/>
          <w:u w:val="single"/>
          <w:lang w:val="en-ZA"/>
        </w:rPr>
        <w:t>observer</w:t>
      </w:r>
      <w:r w:rsidRPr="00F53993">
        <w:rPr>
          <w:b/>
          <w:bCs/>
          <w:i/>
          <w:iCs/>
          <w:lang w:val="en-ZA"/>
        </w:rPr>
        <w:t xml:space="preserve"> </w:t>
      </w:r>
      <w:r w:rsidRPr="00F53993">
        <w:rPr>
          <w:lang w:val="en-ZA"/>
        </w:rPr>
        <w:t>when the person is designated as such by a Government entity having a direct interest in the</w:t>
      </w:r>
      <w:r w:rsidR="00F22AEC">
        <w:rPr>
          <w:lang w:val="en-ZA"/>
        </w:rPr>
        <w:t xml:space="preserve"> </w:t>
      </w:r>
      <w:r w:rsidRPr="00F53993">
        <w:rPr>
          <w:lang w:val="en-ZA"/>
        </w:rPr>
        <w:t xml:space="preserve">investigation or as a </w:t>
      </w:r>
      <w:r w:rsidRPr="00F22AEC">
        <w:rPr>
          <w:b/>
          <w:bCs/>
          <w:i/>
          <w:iCs/>
          <w:u w:val="single"/>
          <w:lang w:val="en-ZA"/>
        </w:rPr>
        <w:t>participant</w:t>
      </w:r>
      <w:r w:rsidRPr="00F53993">
        <w:rPr>
          <w:b/>
          <w:bCs/>
          <w:i/>
          <w:iCs/>
          <w:lang w:val="en-ZA"/>
        </w:rPr>
        <w:t xml:space="preserve"> </w:t>
      </w:r>
      <w:r w:rsidRPr="00F53993">
        <w:rPr>
          <w:lang w:val="en-ZA"/>
        </w:rPr>
        <w:t>when, in the opinion of the Director, the person has the expertise to</w:t>
      </w:r>
      <w:r w:rsidR="00F22AEC">
        <w:rPr>
          <w:lang w:val="en-ZA"/>
        </w:rPr>
        <w:t xml:space="preserve"> </w:t>
      </w:r>
      <w:r w:rsidRPr="00F53993">
        <w:rPr>
          <w:lang w:val="en-ZA"/>
        </w:rPr>
        <w:t xml:space="preserve">contribute to achieving the Directorates’ </w:t>
      </w:r>
      <w:r w:rsidR="00530B95" w:rsidRPr="00530B95">
        <w:rPr>
          <w:rStyle w:val="REG-AmendChar"/>
        </w:rPr>
        <w:t>[sic]</w:t>
      </w:r>
      <w:r w:rsidR="00530B95">
        <w:rPr>
          <w:lang w:val="en-ZA"/>
        </w:rPr>
        <w:t xml:space="preserve"> </w:t>
      </w:r>
      <w:r w:rsidRPr="00F53993">
        <w:rPr>
          <w:lang w:val="en-ZA"/>
        </w:rPr>
        <w:t>objective.</w:t>
      </w:r>
    </w:p>
    <w:p w:rsidR="00F22AEC" w:rsidRDefault="00F22AEC" w:rsidP="00F53993">
      <w:pPr>
        <w:pStyle w:val="REG-P0"/>
        <w:rPr>
          <w:lang w:val="en-ZA"/>
        </w:rPr>
      </w:pPr>
    </w:p>
    <w:p w:rsidR="00F53993" w:rsidRPr="00F53993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>By this document, you are granted the status of an observer or participant to this occurrence and,</w:t>
      </w:r>
      <w:r w:rsidR="00F22AEC">
        <w:rPr>
          <w:lang w:val="en-ZA"/>
        </w:rPr>
        <w:t xml:space="preserve"> </w:t>
      </w:r>
      <w:r w:rsidRPr="00F53993">
        <w:rPr>
          <w:lang w:val="en-ZA"/>
        </w:rPr>
        <w:t>subject to any conditions, the Director may impose and under the supervision of an investigator, you</w:t>
      </w:r>
      <w:r w:rsidR="00F22AEC">
        <w:rPr>
          <w:lang w:val="en-ZA"/>
        </w:rPr>
        <w:t xml:space="preserve"> </w:t>
      </w:r>
      <w:r w:rsidRPr="00F53993">
        <w:rPr>
          <w:lang w:val="en-ZA"/>
        </w:rPr>
        <w:t>may:</w:t>
      </w:r>
    </w:p>
    <w:p w:rsidR="00F53993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 xml:space="preserve">(a) </w:t>
      </w:r>
      <w:r w:rsidR="00F22AEC">
        <w:rPr>
          <w:lang w:val="en-ZA"/>
        </w:rPr>
        <w:tab/>
      </w:r>
      <w:r w:rsidRPr="00F53993">
        <w:rPr>
          <w:lang w:val="en-ZA"/>
        </w:rPr>
        <w:t>attend at the occurrence site(s);</w:t>
      </w:r>
    </w:p>
    <w:p w:rsidR="00F53993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 xml:space="preserve">(b) </w:t>
      </w:r>
      <w:r w:rsidR="00F22AEC">
        <w:rPr>
          <w:lang w:val="en-ZA"/>
        </w:rPr>
        <w:tab/>
      </w:r>
      <w:r w:rsidRPr="00F53993">
        <w:rPr>
          <w:lang w:val="en-ZA"/>
        </w:rPr>
        <w:t>examine the aircraft, its component parts and contents involved in the occurrence;</w:t>
      </w:r>
    </w:p>
    <w:p w:rsidR="00F53993" w:rsidRDefault="00F53993" w:rsidP="001D68D5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(c) </w:t>
      </w:r>
      <w:r w:rsidR="00F22AEC">
        <w:rPr>
          <w:lang w:val="en-ZA"/>
        </w:rPr>
        <w:tab/>
      </w:r>
      <w:r w:rsidRPr="00F53993">
        <w:rPr>
          <w:lang w:val="en-ZA"/>
        </w:rPr>
        <w:t>unless otherwise prohibited by law, examine any document as defined in regulation 3 of the</w:t>
      </w:r>
      <w:r w:rsidR="00F22AEC">
        <w:rPr>
          <w:lang w:val="en-ZA"/>
        </w:rPr>
        <w:t xml:space="preserve"> </w:t>
      </w:r>
      <w:r w:rsidRPr="00F53993">
        <w:rPr>
          <w:lang w:val="en-ZA"/>
        </w:rPr>
        <w:t>regulations and any other relevant evidence relating to:</w:t>
      </w:r>
    </w:p>
    <w:p w:rsidR="00F53993" w:rsidRPr="00F53993" w:rsidRDefault="00F53993" w:rsidP="001D68D5">
      <w:pPr>
        <w:pStyle w:val="REG-P0"/>
        <w:ind w:left="567"/>
        <w:rPr>
          <w:lang w:val="en-ZA"/>
        </w:rPr>
      </w:pPr>
      <w:r w:rsidRPr="00F53993">
        <w:rPr>
          <w:lang w:val="en-ZA"/>
        </w:rPr>
        <w:t xml:space="preserve">(i) </w:t>
      </w:r>
      <w:r w:rsidR="001D68D5">
        <w:rPr>
          <w:lang w:val="en-ZA"/>
        </w:rPr>
        <w:tab/>
      </w:r>
      <w:r w:rsidRPr="00F53993">
        <w:rPr>
          <w:lang w:val="en-ZA"/>
        </w:rPr>
        <w:t>the aviation activity during which the occurrence took place;</w:t>
      </w:r>
    </w:p>
    <w:p w:rsidR="00F53993" w:rsidRPr="00F53993" w:rsidRDefault="00F53993" w:rsidP="001D68D5">
      <w:pPr>
        <w:pStyle w:val="REG-P0"/>
        <w:ind w:left="567"/>
        <w:rPr>
          <w:lang w:val="en-ZA"/>
        </w:rPr>
      </w:pPr>
      <w:r w:rsidRPr="00F53993">
        <w:rPr>
          <w:lang w:val="en-ZA"/>
        </w:rPr>
        <w:t xml:space="preserve">(ii) </w:t>
      </w:r>
      <w:r w:rsidR="001D68D5">
        <w:rPr>
          <w:lang w:val="en-ZA"/>
        </w:rPr>
        <w:tab/>
      </w:r>
      <w:r w:rsidRPr="00F53993">
        <w:rPr>
          <w:lang w:val="en-ZA"/>
        </w:rPr>
        <w:t>the crew members involved in the occurrence;</w:t>
      </w:r>
    </w:p>
    <w:p w:rsidR="00F53993" w:rsidRPr="00F53993" w:rsidRDefault="00F53993" w:rsidP="001D68D5">
      <w:pPr>
        <w:pStyle w:val="REG-P0"/>
        <w:ind w:left="567"/>
        <w:rPr>
          <w:lang w:val="en-ZA"/>
        </w:rPr>
      </w:pPr>
      <w:r w:rsidRPr="00F53993">
        <w:rPr>
          <w:lang w:val="en-ZA"/>
        </w:rPr>
        <w:t xml:space="preserve">(iii) </w:t>
      </w:r>
      <w:r w:rsidR="001D68D5">
        <w:rPr>
          <w:lang w:val="en-ZA"/>
        </w:rPr>
        <w:tab/>
      </w:r>
      <w:r w:rsidRPr="00F53993">
        <w:rPr>
          <w:lang w:val="en-ZA"/>
        </w:rPr>
        <w:t>the aircraft, its component parts and contents; and</w:t>
      </w:r>
    </w:p>
    <w:p w:rsidR="00F53993" w:rsidRPr="00F53993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 xml:space="preserve">(d) </w:t>
      </w:r>
      <w:r w:rsidR="001D68D5">
        <w:rPr>
          <w:lang w:val="en-ZA"/>
        </w:rPr>
        <w:tab/>
      </w:r>
      <w:r w:rsidRPr="00F53993">
        <w:rPr>
          <w:lang w:val="en-ZA"/>
        </w:rPr>
        <w:t>attend laboratory tests or analyses.</w:t>
      </w:r>
    </w:p>
    <w:p w:rsidR="001D68D5" w:rsidRDefault="001D68D5" w:rsidP="00F53993">
      <w:pPr>
        <w:pStyle w:val="REG-P0"/>
        <w:rPr>
          <w:b/>
          <w:bCs/>
          <w:lang w:val="en-ZA"/>
        </w:rPr>
      </w:pPr>
    </w:p>
    <w:p w:rsidR="00F53993" w:rsidRPr="00F53993" w:rsidRDefault="00F53993" w:rsidP="00F53993">
      <w:pPr>
        <w:pStyle w:val="REG-P0"/>
        <w:rPr>
          <w:b/>
          <w:bCs/>
          <w:lang w:val="en-ZA"/>
        </w:rPr>
      </w:pPr>
      <w:r w:rsidRPr="00F53993">
        <w:rPr>
          <w:b/>
          <w:bCs/>
          <w:lang w:val="en-ZA"/>
        </w:rPr>
        <w:t>Your attendance as an observer participant is subject to the following conditions:</w:t>
      </w:r>
    </w:p>
    <w:p w:rsidR="00F53993" w:rsidRPr="00F53993" w:rsidRDefault="00F53993" w:rsidP="004D5517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(a) </w:t>
      </w:r>
      <w:r w:rsidR="004D5517">
        <w:rPr>
          <w:lang w:val="en-ZA"/>
        </w:rPr>
        <w:tab/>
      </w:r>
      <w:r w:rsidRPr="00F53993">
        <w:rPr>
          <w:lang w:val="en-ZA"/>
        </w:rPr>
        <w:t>You must limit your activities at the occurrence site to those outlined by the Investigator-in</w:t>
      </w:r>
      <w:r w:rsidR="006C63B1">
        <w:rPr>
          <w:lang w:val="en-ZA"/>
        </w:rPr>
        <w:t>-</w:t>
      </w:r>
      <w:r w:rsidRPr="00F53993">
        <w:rPr>
          <w:lang w:val="en-ZA"/>
        </w:rPr>
        <w:t>charge;</w:t>
      </w:r>
    </w:p>
    <w:p w:rsidR="00F53993" w:rsidRDefault="00F53993" w:rsidP="004D5517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(b) </w:t>
      </w:r>
      <w:r w:rsidR="004D5517">
        <w:rPr>
          <w:lang w:val="en-ZA"/>
        </w:rPr>
        <w:tab/>
      </w:r>
      <w:r w:rsidRPr="00F53993">
        <w:rPr>
          <w:lang w:val="en-ZA"/>
        </w:rPr>
        <w:t>You must ensure that your activities do not restrict, endanger or otherwise interfere with the</w:t>
      </w:r>
      <w:r w:rsidR="004D5517">
        <w:rPr>
          <w:lang w:val="en-ZA"/>
        </w:rPr>
        <w:t xml:space="preserve"> </w:t>
      </w:r>
      <w:r w:rsidRPr="00F53993">
        <w:rPr>
          <w:lang w:val="en-ZA"/>
        </w:rPr>
        <w:t>Directorates investigators in the performance of their duties;</w:t>
      </w:r>
    </w:p>
    <w:p w:rsidR="00F53993" w:rsidRDefault="00F53993" w:rsidP="004D5517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(c) </w:t>
      </w:r>
      <w:r w:rsidR="004D5517">
        <w:rPr>
          <w:lang w:val="en-ZA"/>
        </w:rPr>
        <w:tab/>
      </w:r>
      <w:r w:rsidRPr="00F53993">
        <w:rPr>
          <w:lang w:val="en-ZA"/>
        </w:rPr>
        <w:t xml:space="preserve">The sole purpose of the Directorates’ </w:t>
      </w:r>
      <w:r w:rsidR="00530B95" w:rsidRPr="00530B95">
        <w:rPr>
          <w:rStyle w:val="REG-AmendChar"/>
        </w:rPr>
        <w:t>[sic]</w:t>
      </w:r>
      <w:r w:rsidR="00530B95">
        <w:rPr>
          <w:lang w:val="en-ZA"/>
        </w:rPr>
        <w:t xml:space="preserve"> </w:t>
      </w:r>
      <w:r w:rsidRPr="00F53993">
        <w:rPr>
          <w:lang w:val="en-ZA"/>
        </w:rPr>
        <w:t>investigation is the advancement of aviation safety.</w:t>
      </w:r>
      <w:r w:rsidR="004D5517">
        <w:rPr>
          <w:lang w:val="en-ZA"/>
        </w:rPr>
        <w:t xml:space="preserve"> </w:t>
      </w:r>
      <w:r w:rsidRPr="00F53993">
        <w:rPr>
          <w:lang w:val="en-ZA"/>
        </w:rPr>
        <w:t>Consequently, any information you gain as a result of your observer/participant status may</w:t>
      </w:r>
      <w:r w:rsidR="004D5517">
        <w:rPr>
          <w:lang w:val="en-ZA"/>
        </w:rPr>
        <w:t xml:space="preserve"> </w:t>
      </w:r>
      <w:r w:rsidRPr="00F53993">
        <w:rPr>
          <w:lang w:val="en-ZA"/>
        </w:rPr>
        <w:t>only be used for that purpose. Until the investigation report is released to the public, you may</w:t>
      </w:r>
      <w:r w:rsidR="004D5517">
        <w:rPr>
          <w:lang w:val="en-ZA"/>
        </w:rPr>
        <w:t xml:space="preserve"> </w:t>
      </w:r>
      <w:r w:rsidRPr="00F53993">
        <w:rPr>
          <w:lang w:val="en-ZA"/>
        </w:rPr>
        <w:t>not disclose or otherwise use this information without the expressed consent of the</w:t>
      </w:r>
      <w:r w:rsidR="004D5517">
        <w:rPr>
          <w:lang w:val="en-ZA"/>
        </w:rPr>
        <w:t xml:space="preserve"> </w:t>
      </w:r>
      <w:r w:rsidR="004D5517" w:rsidRPr="004D5517">
        <w:rPr>
          <w:rStyle w:val="REG-AmendChar"/>
        </w:rPr>
        <w:t>[missing word or words]</w:t>
      </w:r>
      <w:r w:rsidRPr="00F53993">
        <w:rPr>
          <w:lang w:val="en-ZA"/>
        </w:rPr>
        <w:t>.</w:t>
      </w:r>
    </w:p>
    <w:p w:rsidR="00F53993" w:rsidRDefault="00F53993" w:rsidP="004D5517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(d) </w:t>
      </w:r>
      <w:r w:rsidR="004D5517">
        <w:rPr>
          <w:lang w:val="en-ZA"/>
        </w:rPr>
        <w:tab/>
      </w:r>
      <w:r w:rsidRPr="00F53993">
        <w:rPr>
          <w:lang w:val="en-ZA"/>
        </w:rPr>
        <w:t>To be permitted on the occurrence site, you must have the appropriate inoculations against</w:t>
      </w:r>
      <w:r w:rsidR="004D5517">
        <w:rPr>
          <w:lang w:val="en-ZA"/>
        </w:rPr>
        <w:t xml:space="preserve"> </w:t>
      </w:r>
      <w:r w:rsidRPr="00F53993">
        <w:rPr>
          <w:lang w:val="en-ZA"/>
        </w:rPr>
        <w:t>disease and biohazards (refer to the national immunisation guide, health department directives</w:t>
      </w:r>
      <w:r w:rsidR="004D5517">
        <w:rPr>
          <w:lang w:val="en-ZA"/>
        </w:rPr>
        <w:t xml:space="preserve"> </w:t>
      </w:r>
      <w:r w:rsidRPr="00F53993">
        <w:rPr>
          <w:lang w:val="en-ZA"/>
        </w:rPr>
        <w:t>or equivalent publications);</w:t>
      </w:r>
    </w:p>
    <w:p w:rsidR="00F53993" w:rsidRDefault="00F53993" w:rsidP="004D5517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(e) </w:t>
      </w:r>
      <w:r w:rsidR="004D5517">
        <w:rPr>
          <w:lang w:val="en-ZA"/>
        </w:rPr>
        <w:tab/>
      </w:r>
      <w:r w:rsidRPr="00F53993">
        <w:rPr>
          <w:lang w:val="en-ZA"/>
        </w:rPr>
        <w:t>To be permitted on the occurrence site, you must have the appropriate biohazard and</w:t>
      </w:r>
      <w:r w:rsidR="004D5517">
        <w:rPr>
          <w:lang w:val="en-ZA"/>
        </w:rPr>
        <w:t xml:space="preserve"> </w:t>
      </w:r>
      <w:r w:rsidRPr="00F53993">
        <w:rPr>
          <w:lang w:val="en-ZA"/>
        </w:rPr>
        <w:t>occupational safety and health training and the appropriate safety clothing and equipment,</w:t>
      </w:r>
      <w:r w:rsidR="004D5517">
        <w:rPr>
          <w:lang w:val="en-ZA"/>
        </w:rPr>
        <w:t xml:space="preserve"> </w:t>
      </w:r>
      <w:r w:rsidRPr="00F53993">
        <w:rPr>
          <w:lang w:val="en-ZA"/>
        </w:rPr>
        <w:t>for operating on biohazard, remote and dangerous sites (refer to the national immunisation</w:t>
      </w:r>
      <w:r w:rsidR="004D5517">
        <w:rPr>
          <w:lang w:val="en-ZA"/>
        </w:rPr>
        <w:t xml:space="preserve"> </w:t>
      </w:r>
      <w:r w:rsidRPr="00F53993">
        <w:rPr>
          <w:lang w:val="en-ZA"/>
        </w:rPr>
        <w:t>guide, health department directives or equivalent publications); and</w:t>
      </w:r>
    </w:p>
    <w:p w:rsidR="00F53993" w:rsidRDefault="00F53993" w:rsidP="004D5517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(f) </w:t>
      </w:r>
      <w:r w:rsidR="004D5517">
        <w:rPr>
          <w:lang w:val="en-ZA"/>
        </w:rPr>
        <w:tab/>
      </w:r>
      <w:r w:rsidRPr="00F53993">
        <w:rPr>
          <w:lang w:val="en-ZA"/>
        </w:rPr>
        <w:t>You must on request provide proof of compliance with the training and inoculation</w:t>
      </w:r>
      <w:r w:rsidR="004D5517">
        <w:rPr>
          <w:lang w:val="en-ZA"/>
        </w:rPr>
        <w:t xml:space="preserve"> </w:t>
      </w:r>
      <w:r w:rsidRPr="00F53993">
        <w:rPr>
          <w:lang w:val="en-ZA"/>
        </w:rPr>
        <w:t>requirements in (d) and (e) above.</w:t>
      </w:r>
    </w:p>
    <w:p w:rsidR="004D5517" w:rsidRPr="00F53993" w:rsidRDefault="004D5517" w:rsidP="004D5517">
      <w:pPr>
        <w:pStyle w:val="REG-P0"/>
        <w:ind w:left="567" w:hanging="567"/>
        <w:rPr>
          <w:lang w:val="en-ZA"/>
        </w:rPr>
      </w:pPr>
    </w:p>
    <w:p w:rsidR="00F53993" w:rsidRPr="00F53993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>The rights and privileges granted to an observer or participant may not include attendance at an</w:t>
      </w:r>
    </w:p>
    <w:p w:rsidR="00F53993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>interview of a witness during an investigation.</w:t>
      </w:r>
    </w:p>
    <w:p w:rsidR="004D5517" w:rsidRPr="00F53993" w:rsidRDefault="004D5517" w:rsidP="00F53993">
      <w:pPr>
        <w:pStyle w:val="REG-P0"/>
        <w:rPr>
          <w:lang w:val="en-ZA"/>
        </w:rPr>
      </w:pPr>
    </w:p>
    <w:p w:rsidR="00F53993" w:rsidRPr="00F53993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>Failure to comply with any of the above responsibilities could result in the immediate revocation of</w:t>
      </w:r>
      <w:r w:rsidR="004D5517">
        <w:rPr>
          <w:lang w:val="en-ZA"/>
        </w:rPr>
        <w:t xml:space="preserve"> </w:t>
      </w:r>
      <w:r w:rsidRPr="00F53993">
        <w:rPr>
          <w:lang w:val="en-ZA"/>
        </w:rPr>
        <w:t>your observer/participant status.</w:t>
      </w:r>
    </w:p>
    <w:p w:rsidR="004D5517" w:rsidRDefault="004D5517" w:rsidP="00F53993">
      <w:pPr>
        <w:pStyle w:val="REG-P0"/>
        <w:rPr>
          <w:lang w:val="en-ZA"/>
        </w:rPr>
      </w:pPr>
    </w:p>
    <w:p w:rsidR="00F53993" w:rsidRPr="00F53993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>You should also understand that the privileges of an observer/participant will be exercised at your</w:t>
      </w:r>
      <w:r w:rsidR="004D5517">
        <w:rPr>
          <w:lang w:val="en-ZA"/>
        </w:rPr>
        <w:t xml:space="preserve"> </w:t>
      </w:r>
      <w:r w:rsidRPr="00F53993">
        <w:rPr>
          <w:lang w:val="en-ZA"/>
        </w:rPr>
        <w:t>own risk.</w:t>
      </w:r>
    </w:p>
    <w:p w:rsidR="004D5517" w:rsidRDefault="004D5517" w:rsidP="00F53993">
      <w:pPr>
        <w:pStyle w:val="REG-P0"/>
        <w:rPr>
          <w:lang w:val="en-ZA"/>
        </w:rPr>
      </w:pPr>
    </w:p>
    <w:p w:rsidR="00F53993" w:rsidRPr="00F53993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>Please sign and return this letter to the Investigator-in-charge, indicating your understanding and</w:t>
      </w:r>
    </w:p>
    <w:p w:rsidR="0089742F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>acceptance of the above-mentioned conditions and responsibilities.</w:t>
      </w:r>
      <w:r w:rsidR="004D5517">
        <w:rPr>
          <w:lang w:val="en-ZA"/>
        </w:rPr>
        <w:t xml:space="preserve"> </w:t>
      </w:r>
    </w:p>
    <w:p w:rsidR="00F53993" w:rsidRPr="00F53993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>regards,</w:t>
      </w:r>
      <w:r w:rsidR="0089742F">
        <w:rPr>
          <w:lang w:val="en-ZA"/>
        </w:rPr>
        <w:t xml:space="preserve"> </w:t>
      </w:r>
      <w:r w:rsidR="0089742F" w:rsidRPr="0089742F">
        <w:rPr>
          <w:rStyle w:val="REG-AmendChar"/>
        </w:rPr>
        <w:t>[sic]</w:t>
      </w:r>
    </w:p>
    <w:p w:rsidR="004D5517" w:rsidRDefault="004D5517" w:rsidP="00F53993">
      <w:pPr>
        <w:pStyle w:val="REG-P0"/>
        <w:rPr>
          <w:i/>
          <w:iCs/>
          <w:lang w:val="en-Z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3396"/>
        <w:gridCol w:w="3396"/>
      </w:tblGrid>
      <w:tr w:rsidR="004D5517" w:rsidTr="00413E6E">
        <w:tc>
          <w:tcPr>
            <w:tcW w:w="1696" w:type="dxa"/>
          </w:tcPr>
          <w:p w:rsidR="00413E6E" w:rsidRDefault="004D5517" w:rsidP="00F53993">
            <w:pPr>
              <w:pStyle w:val="REG-P0"/>
              <w:rPr>
                <w:i/>
                <w:iCs/>
                <w:lang w:val="en-ZA"/>
              </w:rPr>
            </w:pPr>
            <w:r w:rsidRPr="00F53993">
              <w:rPr>
                <w:i/>
                <w:iCs/>
                <w:lang w:val="en-ZA"/>
              </w:rPr>
              <w:t>Investigator-in</w:t>
            </w:r>
            <w:r>
              <w:rPr>
                <w:i/>
                <w:iCs/>
                <w:lang w:val="en-ZA"/>
              </w:rPr>
              <w:t>-</w:t>
            </w:r>
            <w:r w:rsidRPr="00F53993">
              <w:rPr>
                <w:i/>
                <w:iCs/>
                <w:lang w:val="en-ZA"/>
              </w:rPr>
              <w:t>charge</w:t>
            </w:r>
          </w:p>
        </w:tc>
        <w:tc>
          <w:tcPr>
            <w:tcW w:w="3396" w:type="dxa"/>
          </w:tcPr>
          <w:p w:rsidR="004D5517" w:rsidRDefault="004D5517" w:rsidP="00F53993">
            <w:pPr>
              <w:pStyle w:val="REG-P0"/>
              <w:rPr>
                <w:i/>
                <w:iCs/>
                <w:lang w:val="en-ZA"/>
              </w:rPr>
            </w:pPr>
          </w:p>
        </w:tc>
        <w:tc>
          <w:tcPr>
            <w:tcW w:w="3396" w:type="dxa"/>
          </w:tcPr>
          <w:p w:rsidR="004D5517" w:rsidRDefault="004D5517" w:rsidP="00F53993">
            <w:pPr>
              <w:pStyle w:val="REG-P0"/>
              <w:rPr>
                <w:i/>
                <w:iCs/>
                <w:lang w:val="en-ZA"/>
              </w:rPr>
            </w:pPr>
          </w:p>
        </w:tc>
      </w:tr>
    </w:tbl>
    <w:p w:rsidR="004D5517" w:rsidRDefault="004D5517" w:rsidP="00F53993">
      <w:pPr>
        <w:pStyle w:val="REG-P0"/>
        <w:rPr>
          <w:i/>
          <w:iCs/>
          <w:lang w:val="en-Z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29"/>
        <w:gridCol w:w="2829"/>
        <w:gridCol w:w="2830"/>
      </w:tblGrid>
      <w:tr w:rsidR="00413E6E" w:rsidTr="00413E6E">
        <w:tc>
          <w:tcPr>
            <w:tcW w:w="8488" w:type="dxa"/>
            <w:gridSpan w:val="3"/>
          </w:tcPr>
          <w:p w:rsidR="00413E6E" w:rsidRPr="00F53993" w:rsidRDefault="00413E6E" w:rsidP="00413E6E">
            <w:pPr>
              <w:pStyle w:val="REG-P0"/>
              <w:jc w:val="center"/>
              <w:rPr>
                <w:b/>
                <w:bCs/>
                <w:lang w:val="en-ZA"/>
              </w:rPr>
            </w:pPr>
            <w:r w:rsidRPr="00F53993">
              <w:rPr>
                <w:b/>
                <w:bCs/>
                <w:lang w:val="en-ZA"/>
              </w:rPr>
              <w:t>ACCEPTANCE OF OBSERVER/PARTICIPANT STATUS</w:t>
            </w:r>
          </w:p>
          <w:p w:rsidR="00413E6E" w:rsidRDefault="00413E6E" w:rsidP="00413E6E">
            <w:pPr>
              <w:pStyle w:val="REG-P0"/>
              <w:rPr>
                <w:lang w:val="en-ZA"/>
              </w:rPr>
            </w:pPr>
          </w:p>
          <w:p w:rsidR="00413E6E" w:rsidRPr="00F53993" w:rsidRDefault="00413E6E" w:rsidP="00413E6E">
            <w:pPr>
              <w:pStyle w:val="REG-P0"/>
              <w:rPr>
                <w:lang w:val="en-ZA"/>
              </w:rPr>
            </w:pPr>
            <w:r w:rsidRPr="00F53993">
              <w:rPr>
                <w:lang w:val="en-ZA"/>
              </w:rPr>
              <w:t>I understand and accept the conditions outlined above with respect to my attendance as an observer/participant</w:t>
            </w:r>
            <w:r>
              <w:rPr>
                <w:lang w:val="en-ZA"/>
              </w:rPr>
              <w:t xml:space="preserve"> </w:t>
            </w:r>
            <w:r w:rsidRPr="00F53993">
              <w:rPr>
                <w:lang w:val="en-ZA"/>
              </w:rPr>
              <w:t>at the subject investigation.</w:t>
            </w:r>
          </w:p>
          <w:p w:rsidR="00413E6E" w:rsidRPr="00413E6E" w:rsidRDefault="00413E6E" w:rsidP="00F53993">
            <w:pPr>
              <w:pStyle w:val="REG-P0"/>
              <w:rPr>
                <w:lang w:val="en-ZA"/>
              </w:rPr>
            </w:pPr>
            <w:r w:rsidRPr="00F53993">
              <w:rPr>
                <w:lang w:val="en-ZA"/>
              </w:rPr>
              <w:t>I also understand that the privileges of an observer/participant will be exercised at my own risk and</w:t>
            </w:r>
            <w:r>
              <w:rPr>
                <w:lang w:val="en-ZA"/>
              </w:rPr>
              <w:t xml:space="preserve"> </w:t>
            </w:r>
            <w:r w:rsidRPr="00F53993">
              <w:rPr>
                <w:lang w:val="en-ZA"/>
              </w:rPr>
              <w:t>I hereby agree to indemnify and save harmless the DAAI for any damage or injuries I may suffer as a result</w:t>
            </w:r>
            <w:r>
              <w:rPr>
                <w:lang w:val="en-ZA"/>
              </w:rPr>
              <w:t xml:space="preserve"> </w:t>
            </w:r>
            <w:r w:rsidRPr="00F53993">
              <w:rPr>
                <w:lang w:val="en-ZA"/>
              </w:rPr>
              <w:t>of my attending the investigation as an observer/participant.</w:t>
            </w:r>
          </w:p>
        </w:tc>
      </w:tr>
      <w:tr w:rsidR="00413E6E" w:rsidTr="005F0B86">
        <w:tc>
          <w:tcPr>
            <w:tcW w:w="2829" w:type="dxa"/>
            <w:vAlign w:val="center"/>
          </w:tcPr>
          <w:p w:rsidR="005F0B86" w:rsidRPr="00413E6E" w:rsidRDefault="00413E6E" w:rsidP="005F0B86">
            <w:pPr>
              <w:pStyle w:val="REG-P0"/>
              <w:jc w:val="left"/>
              <w:rPr>
                <w:bCs/>
                <w:lang w:val="en-ZA"/>
              </w:rPr>
            </w:pPr>
            <w:r w:rsidRPr="00413E6E">
              <w:rPr>
                <w:bCs/>
                <w:lang w:val="en-ZA"/>
              </w:rPr>
              <w:t xml:space="preserve">Signed </w:t>
            </w:r>
          </w:p>
        </w:tc>
        <w:tc>
          <w:tcPr>
            <w:tcW w:w="2829" w:type="dxa"/>
            <w:vAlign w:val="center"/>
          </w:tcPr>
          <w:p w:rsidR="00413E6E" w:rsidRDefault="00413E6E" w:rsidP="005F0B86">
            <w:pPr>
              <w:pStyle w:val="REG-P0"/>
              <w:jc w:val="left"/>
              <w:rPr>
                <w:lang w:val="en-ZA"/>
              </w:rPr>
            </w:pPr>
          </w:p>
          <w:p w:rsidR="005F0B86" w:rsidRPr="00413E6E" w:rsidRDefault="005F0B86" w:rsidP="005F0B86">
            <w:pPr>
              <w:pStyle w:val="REG-P0"/>
              <w:jc w:val="left"/>
              <w:rPr>
                <w:lang w:val="en-ZA"/>
              </w:rPr>
            </w:pPr>
          </w:p>
        </w:tc>
        <w:tc>
          <w:tcPr>
            <w:tcW w:w="2830" w:type="dxa"/>
            <w:vAlign w:val="center"/>
          </w:tcPr>
          <w:p w:rsidR="00413E6E" w:rsidRPr="00413E6E" w:rsidRDefault="00413E6E" w:rsidP="005F0B86">
            <w:pPr>
              <w:pStyle w:val="REG-P0"/>
              <w:jc w:val="left"/>
              <w:rPr>
                <w:b/>
                <w:bCs/>
                <w:strike/>
                <w:lang w:val="en-ZA"/>
              </w:rPr>
            </w:pPr>
            <w:r w:rsidRPr="00F53993">
              <w:rPr>
                <w:lang w:val="en-ZA"/>
              </w:rPr>
              <w:t>Date:</w:t>
            </w:r>
          </w:p>
        </w:tc>
      </w:tr>
      <w:tr w:rsidR="004B28D0" w:rsidTr="0068738F">
        <w:tc>
          <w:tcPr>
            <w:tcW w:w="8488" w:type="dxa"/>
            <w:gridSpan w:val="3"/>
            <w:vAlign w:val="center"/>
          </w:tcPr>
          <w:p w:rsidR="004B28D0" w:rsidRPr="00F53993" w:rsidRDefault="004B28D0" w:rsidP="004B28D0">
            <w:pPr>
              <w:pStyle w:val="REG-P0"/>
              <w:jc w:val="center"/>
              <w:rPr>
                <w:i/>
                <w:iCs/>
                <w:lang w:val="en-ZA"/>
              </w:rPr>
            </w:pPr>
            <w:r w:rsidRPr="00F53993">
              <w:rPr>
                <w:i/>
                <w:iCs/>
                <w:lang w:val="en-ZA"/>
              </w:rPr>
              <w:t>(Observer/Participant)</w:t>
            </w:r>
          </w:p>
          <w:p w:rsidR="004B28D0" w:rsidRPr="00F53993" w:rsidRDefault="004B28D0" w:rsidP="004B28D0">
            <w:pPr>
              <w:pStyle w:val="REG-P0"/>
              <w:jc w:val="center"/>
              <w:rPr>
                <w:lang w:val="en-ZA"/>
              </w:rPr>
            </w:pPr>
          </w:p>
        </w:tc>
      </w:tr>
    </w:tbl>
    <w:p w:rsidR="00413E6E" w:rsidRDefault="00413E6E" w:rsidP="00F53993">
      <w:pPr>
        <w:pStyle w:val="REG-P0"/>
        <w:rPr>
          <w:i/>
          <w:iCs/>
          <w:lang w:val="en-ZA"/>
        </w:rPr>
      </w:pPr>
    </w:p>
    <w:p w:rsidR="00F53993" w:rsidRPr="00F53993" w:rsidRDefault="004B28D0" w:rsidP="0020165E">
      <w:pPr>
        <w:pStyle w:val="REG-P0"/>
        <w:jc w:val="center"/>
        <w:rPr>
          <w:b/>
          <w:bCs/>
          <w:lang w:val="en-ZA"/>
        </w:rPr>
      </w:pPr>
      <w:r>
        <w:rPr>
          <w:b/>
          <w:bCs/>
          <w:lang w:val="en-ZA"/>
        </w:rPr>
        <w:br w:type="column"/>
      </w:r>
      <w:r w:rsidR="00F53993" w:rsidRPr="00F53993">
        <w:rPr>
          <w:b/>
          <w:bCs/>
          <w:lang w:val="en-ZA"/>
        </w:rPr>
        <w:t>ANNEXURE B</w:t>
      </w:r>
    </w:p>
    <w:p w:rsidR="0020165E" w:rsidRDefault="0020165E" w:rsidP="0020165E">
      <w:pPr>
        <w:pStyle w:val="REG-P0"/>
        <w:jc w:val="center"/>
        <w:rPr>
          <w:lang w:val="en-ZA"/>
        </w:rPr>
      </w:pPr>
    </w:p>
    <w:p w:rsidR="00F53993" w:rsidRPr="00F53993" w:rsidRDefault="00F53993" w:rsidP="0020165E">
      <w:pPr>
        <w:pStyle w:val="REG-P0"/>
        <w:jc w:val="center"/>
        <w:rPr>
          <w:lang w:val="en-ZA"/>
        </w:rPr>
      </w:pPr>
      <w:r w:rsidRPr="00F53993">
        <w:rPr>
          <w:lang w:val="en-ZA"/>
        </w:rPr>
        <w:t>CONTENTS OF INITIAL NOTIFICATION</w:t>
      </w:r>
    </w:p>
    <w:p w:rsidR="0020165E" w:rsidRDefault="0020165E" w:rsidP="0020165E">
      <w:pPr>
        <w:pStyle w:val="REG-P0"/>
        <w:jc w:val="center"/>
        <w:rPr>
          <w:lang w:val="en-ZA"/>
        </w:rPr>
      </w:pPr>
    </w:p>
    <w:p w:rsidR="00F53993" w:rsidRPr="00F53993" w:rsidRDefault="00F53993" w:rsidP="0020165E">
      <w:pPr>
        <w:pStyle w:val="REG-P0"/>
        <w:jc w:val="center"/>
        <w:rPr>
          <w:lang w:val="en-ZA"/>
        </w:rPr>
      </w:pPr>
      <w:r w:rsidRPr="00F53993">
        <w:rPr>
          <w:lang w:val="en-ZA"/>
        </w:rPr>
        <w:t>(Regulation 10(2)(b) and 11(1))</w:t>
      </w:r>
    </w:p>
    <w:p w:rsidR="0020165E" w:rsidRDefault="0020165E" w:rsidP="00F53993">
      <w:pPr>
        <w:pStyle w:val="REG-P0"/>
        <w:rPr>
          <w:lang w:val="en-ZA"/>
        </w:rPr>
      </w:pPr>
    </w:p>
    <w:p w:rsidR="00F53993" w:rsidRPr="00F53993" w:rsidRDefault="00F53993" w:rsidP="00F53993">
      <w:pPr>
        <w:pStyle w:val="REG-P0"/>
        <w:rPr>
          <w:lang w:val="en-ZA"/>
        </w:rPr>
      </w:pPr>
      <w:r w:rsidRPr="00F53993">
        <w:rPr>
          <w:lang w:val="en-ZA"/>
        </w:rPr>
        <w:t>As specified in Annex 13, the notification is be in plain language (English) and contain as much of</w:t>
      </w:r>
      <w:r w:rsidR="00170512">
        <w:rPr>
          <w:lang w:val="en-ZA"/>
        </w:rPr>
        <w:t xml:space="preserve"> </w:t>
      </w:r>
      <w:r w:rsidRPr="00F53993">
        <w:rPr>
          <w:lang w:val="en-ZA"/>
        </w:rPr>
        <w:t>the following information as is readily available, but its dispatch may not be delayed due to the lack</w:t>
      </w:r>
      <w:r w:rsidR="00170512">
        <w:rPr>
          <w:lang w:val="en-ZA"/>
        </w:rPr>
        <w:t xml:space="preserve"> </w:t>
      </w:r>
      <w:r w:rsidRPr="00F53993">
        <w:rPr>
          <w:lang w:val="en-ZA"/>
        </w:rPr>
        <w:t>of complete information:</w:t>
      </w:r>
    </w:p>
    <w:p w:rsidR="00170512" w:rsidRDefault="00170512" w:rsidP="00F53993">
      <w:pPr>
        <w:pStyle w:val="REG-P0"/>
        <w:rPr>
          <w:lang w:val="en-ZA"/>
        </w:rPr>
      </w:pPr>
    </w:p>
    <w:p w:rsidR="00F53993" w:rsidRPr="00F53993" w:rsidRDefault="00F53993" w:rsidP="00170512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(a) </w:t>
      </w:r>
      <w:r w:rsidR="00170512">
        <w:rPr>
          <w:lang w:val="en-ZA"/>
        </w:rPr>
        <w:tab/>
      </w:r>
      <w:r w:rsidRPr="00F53993">
        <w:rPr>
          <w:lang w:val="en-ZA"/>
        </w:rPr>
        <w:t>for accidents the identifying abbreviation ACCID, for incidents INCID;</w:t>
      </w:r>
    </w:p>
    <w:p w:rsidR="00F53993" w:rsidRPr="00F53993" w:rsidRDefault="00F53993" w:rsidP="00170512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>(b)</w:t>
      </w:r>
      <w:r w:rsidR="00170512">
        <w:rPr>
          <w:lang w:val="en-ZA"/>
        </w:rPr>
        <w:tab/>
      </w:r>
      <w:r w:rsidRPr="00F53993">
        <w:rPr>
          <w:lang w:val="en-ZA"/>
        </w:rPr>
        <w:t xml:space="preserve"> manufacturer, model, nationality and registration marks and serial number of the</w:t>
      </w:r>
      <w:r w:rsidR="00170512">
        <w:rPr>
          <w:lang w:val="en-ZA"/>
        </w:rPr>
        <w:t xml:space="preserve"> </w:t>
      </w:r>
      <w:r w:rsidRPr="00F53993">
        <w:rPr>
          <w:lang w:val="en-ZA"/>
        </w:rPr>
        <w:t>aircraft;</w:t>
      </w:r>
    </w:p>
    <w:p w:rsidR="00F53993" w:rsidRPr="00F53993" w:rsidRDefault="00F53993" w:rsidP="00170512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(c) </w:t>
      </w:r>
      <w:r w:rsidR="00170512">
        <w:rPr>
          <w:lang w:val="en-ZA"/>
        </w:rPr>
        <w:tab/>
      </w:r>
      <w:r w:rsidRPr="00F53993">
        <w:rPr>
          <w:lang w:val="en-ZA"/>
        </w:rPr>
        <w:t>names of the owner, operator and hirer, if any, of the aircraft;</w:t>
      </w:r>
    </w:p>
    <w:p w:rsidR="00F53993" w:rsidRPr="00F53993" w:rsidRDefault="00F53993" w:rsidP="00170512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(d) </w:t>
      </w:r>
      <w:r w:rsidR="00170512">
        <w:rPr>
          <w:lang w:val="en-ZA"/>
        </w:rPr>
        <w:tab/>
      </w:r>
      <w:r w:rsidRPr="00F53993">
        <w:rPr>
          <w:lang w:val="en-ZA"/>
        </w:rPr>
        <w:t>qualification of the pilot-in-command and nationality of crew and passengers;</w:t>
      </w:r>
    </w:p>
    <w:p w:rsidR="00F53993" w:rsidRPr="00F53993" w:rsidRDefault="00F53993" w:rsidP="00170512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(e) </w:t>
      </w:r>
      <w:r w:rsidR="00170512">
        <w:rPr>
          <w:lang w:val="en-ZA"/>
        </w:rPr>
        <w:tab/>
      </w:r>
      <w:r w:rsidRPr="00F53993">
        <w:rPr>
          <w:lang w:val="en-ZA"/>
        </w:rPr>
        <w:t>date and time (local time or UTC) of the accident or serious incident;</w:t>
      </w:r>
    </w:p>
    <w:p w:rsidR="00F53993" w:rsidRPr="00F53993" w:rsidRDefault="00F53993" w:rsidP="00170512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(f) </w:t>
      </w:r>
      <w:r w:rsidR="00170512">
        <w:rPr>
          <w:lang w:val="en-ZA"/>
        </w:rPr>
        <w:tab/>
      </w:r>
      <w:r w:rsidRPr="00F53993">
        <w:rPr>
          <w:lang w:val="en-ZA"/>
        </w:rPr>
        <w:t>last point of departure and point of intended landing of the aircraft, including the</w:t>
      </w:r>
      <w:r w:rsidR="00170512">
        <w:rPr>
          <w:lang w:val="en-ZA"/>
        </w:rPr>
        <w:t xml:space="preserve"> </w:t>
      </w:r>
      <w:r w:rsidRPr="00F53993">
        <w:rPr>
          <w:lang w:val="en-ZA"/>
        </w:rPr>
        <w:t>date and time of the departure;</w:t>
      </w:r>
    </w:p>
    <w:p w:rsidR="00F53993" w:rsidRPr="00F53993" w:rsidRDefault="00F53993" w:rsidP="00170512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(g) </w:t>
      </w:r>
      <w:r w:rsidR="00170512">
        <w:rPr>
          <w:lang w:val="en-ZA"/>
        </w:rPr>
        <w:tab/>
      </w:r>
      <w:r w:rsidRPr="00F53993">
        <w:rPr>
          <w:lang w:val="en-ZA"/>
        </w:rPr>
        <w:t>position of the aircraft with reference to some easily defined geographical point and</w:t>
      </w:r>
      <w:r w:rsidR="00170512">
        <w:rPr>
          <w:lang w:val="en-ZA"/>
        </w:rPr>
        <w:t xml:space="preserve"> </w:t>
      </w:r>
      <w:r w:rsidRPr="00F53993">
        <w:rPr>
          <w:lang w:val="en-ZA"/>
        </w:rPr>
        <w:t>latitude and longitude;</w:t>
      </w:r>
    </w:p>
    <w:p w:rsidR="00F53993" w:rsidRPr="00F53993" w:rsidRDefault="00F53993" w:rsidP="00170512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(h) </w:t>
      </w:r>
      <w:r w:rsidR="00170512">
        <w:rPr>
          <w:lang w:val="en-ZA"/>
        </w:rPr>
        <w:tab/>
      </w:r>
      <w:r w:rsidRPr="00F53993">
        <w:rPr>
          <w:lang w:val="en-ZA"/>
        </w:rPr>
        <w:t>number of crew and passengers; aboard, killed and seriously injured; others, killed</w:t>
      </w:r>
      <w:r w:rsidR="00170512">
        <w:rPr>
          <w:lang w:val="en-ZA"/>
        </w:rPr>
        <w:t xml:space="preserve"> </w:t>
      </w:r>
      <w:r w:rsidRPr="00F53993">
        <w:rPr>
          <w:lang w:val="en-ZA"/>
        </w:rPr>
        <w:t>and seriously injured;</w:t>
      </w:r>
    </w:p>
    <w:p w:rsidR="00F53993" w:rsidRPr="00F53993" w:rsidRDefault="00F53993" w:rsidP="00170512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(i) </w:t>
      </w:r>
      <w:r w:rsidR="00170512">
        <w:rPr>
          <w:lang w:val="en-ZA"/>
        </w:rPr>
        <w:tab/>
      </w:r>
      <w:r w:rsidRPr="00F53993">
        <w:rPr>
          <w:lang w:val="en-ZA"/>
        </w:rPr>
        <w:t>description of the accident, serious incident or other safety occurrence and the extent</w:t>
      </w:r>
      <w:r w:rsidR="00170512">
        <w:rPr>
          <w:lang w:val="en-ZA"/>
        </w:rPr>
        <w:t xml:space="preserve"> </w:t>
      </w:r>
      <w:r w:rsidRPr="00F53993">
        <w:rPr>
          <w:lang w:val="en-ZA"/>
        </w:rPr>
        <w:t>of damage to the aircraft so far as is known;</w:t>
      </w:r>
    </w:p>
    <w:p w:rsidR="00F53993" w:rsidRPr="00F53993" w:rsidRDefault="00F53993" w:rsidP="00170512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(j) </w:t>
      </w:r>
      <w:r w:rsidR="00170512">
        <w:rPr>
          <w:lang w:val="en-ZA"/>
        </w:rPr>
        <w:tab/>
      </w:r>
      <w:r w:rsidRPr="00F53993">
        <w:rPr>
          <w:lang w:val="en-ZA"/>
        </w:rPr>
        <w:t>an indication to what extent the investigation will be conducted or is proposed to be</w:t>
      </w:r>
      <w:r w:rsidR="00170512">
        <w:rPr>
          <w:lang w:val="en-ZA"/>
        </w:rPr>
        <w:t xml:space="preserve"> </w:t>
      </w:r>
      <w:r w:rsidRPr="00F53993">
        <w:rPr>
          <w:lang w:val="en-ZA"/>
        </w:rPr>
        <w:t>delegated by the State of Occurrence;</w:t>
      </w:r>
    </w:p>
    <w:p w:rsidR="00F53993" w:rsidRPr="00F53993" w:rsidRDefault="00F53993" w:rsidP="00170512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(k) </w:t>
      </w:r>
      <w:r w:rsidR="00170512">
        <w:rPr>
          <w:lang w:val="en-ZA"/>
        </w:rPr>
        <w:tab/>
      </w:r>
      <w:r w:rsidRPr="00F53993">
        <w:rPr>
          <w:lang w:val="en-ZA"/>
        </w:rPr>
        <w:t>physical characteristics of the accident or incident area, as well as an indication of</w:t>
      </w:r>
      <w:r w:rsidR="00170512">
        <w:rPr>
          <w:lang w:val="en-ZA"/>
        </w:rPr>
        <w:t xml:space="preserve"> </w:t>
      </w:r>
      <w:r w:rsidRPr="00F53993">
        <w:rPr>
          <w:lang w:val="en-ZA"/>
        </w:rPr>
        <w:t>access difficulties or special requirements to reach the site;</w:t>
      </w:r>
    </w:p>
    <w:p w:rsidR="00F53993" w:rsidRPr="00F53993" w:rsidRDefault="00F53993" w:rsidP="00170512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(l) </w:t>
      </w:r>
      <w:r w:rsidR="00170512">
        <w:rPr>
          <w:lang w:val="en-ZA"/>
        </w:rPr>
        <w:tab/>
      </w:r>
      <w:r w:rsidRPr="00F53993">
        <w:rPr>
          <w:lang w:val="en-ZA"/>
        </w:rPr>
        <w:t>identification of the originating authority and means to contact the investigator-in</w:t>
      </w:r>
      <w:r w:rsidR="00170512">
        <w:rPr>
          <w:lang w:val="en-ZA"/>
        </w:rPr>
        <w:t>-</w:t>
      </w:r>
      <w:r w:rsidRPr="00F53993">
        <w:rPr>
          <w:lang w:val="en-ZA"/>
        </w:rPr>
        <w:t>charge</w:t>
      </w:r>
      <w:r w:rsidR="00170512">
        <w:rPr>
          <w:lang w:val="en-ZA"/>
        </w:rPr>
        <w:t xml:space="preserve"> </w:t>
      </w:r>
      <w:r w:rsidRPr="00F53993">
        <w:rPr>
          <w:lang w:val="en-ZA"/>
        </w:rPr>
        <w:t>and the accident investigation authority of the State of Occurrence at any</w:t>
      </w:r>
      <w:r w:rsidR="00170512">
        <w:rPr>
          <w:lang w:val="en-ZA"/>
        </w:rPr>
        <w:t xml:space="preserve"> </w:t>
      </w:r>
      <w:r w:rsidRPr="00F53993">
        <w:rPr>
          <w:lang w:val="en-ZA"/>
        </w:rPr>
        <w:t>time; and</w:t>
      </w:r>
    </w:p>
    <w:p w:rsidR="00F53993" w:rsidRDefault="00F53993" w:rsidP="00170512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(m) </w:t>
      </w:r>
      <w:r w:rsidR="00170512">
        <w:rPr>
          <w:lang w:val="en-ZA"/>
        </w:rPr>
        <w:tab/>
      </w:r>
      <w:r w:rsidRPr="00F53993">
        <w:rPr>
          <w:lang w:val="en-ZA"/>
        </w:rPr>
        <w:t>presence and description of dangerous goods on board the aircraft.</w:t>
      </w:r>
    </w:p>
    <w:p w:rsidR="00170512" w:rsidRPr="00F53993" w:rsidRDefault="00170512" w:rsidP="00F53993">
      <w:pPr>
        <w:pStyle w:val="REG-P0"/>
        <w:rPr>
          <w:lang w:val="en-ZA"/>
        </w:rPr>
      </w:pPr>
    </w:p>
    <w:p w:rsidR="00F53993" w:rsidRDefault="00F53993" w:rsidP="00EE7A70">
      <w:pPr>
        <w:pStyle w:val="REG-P0"/>
        <w:ind w:left="567" w:hanging="567"/>
        <w:rPr>
          <w:lang w:val="en-ZA"/>
        </w:rPr>
      </w:pPr>
      <w:r w:rsidRPr="00F53993">
        <w:rPr>
          <w:lang w:val="en-ZA"/>
        </w:rPr>
        <w:t xml:space="preserve">1. </w:t>
      </w:r>
      <w:r w:rsidR="00EE7A70">
        <w:rPr>
          <w:lang w:val="en-ZA"/>
        </w:rPr>
        <w:tab/>
      </w:r>
      <w:r w:rsidRPr="00F53993">
        <w:rPr>
          <w:lang w:val="en-ZA"/>
        </w:rPr>
        <w:t>A list of addresses of aircraft accident and incident investigation authorities can be found</w:t>
      </w:r>
      <w:r w:rsidR="00EE7A70">
        <w:rPr>
          <w:lang w:val="en-ZA"/>
        </w:rPr>
        <w:t xml:space="preserve"> </w:t>
      </w:r>
      <w:r w:rsidRPr="00F53993">
        <w:rPr>
          <w:lang w:val="en-ZA"/>
        </w:rPr>
        <w:t>on the DAAII website (</w:t>
      </w:r>
      <w:hyperlink r:id="rId10" w:history="1">
        <w:r w:rsidR="009E533B" w:rsidRPr="002D1B65">
          <w:rPr>
            <w:rStyle w:val="Hyperlink"/>
            <w:lang w:val="en-ZA"/>
          </w:rPr>
          <w:t>http://www.mwt.gov.na/aircraft-accidents-and-investigation</w:t>
        </w:r>
      </w:hyperlink>
      <w:r w:rsidRPr="00F53993">
        <w:rPr>
          <w:lang w:val="en-ZA"/>
        </w:rPr>
        <w:t>) and</w:t>
      </w:r>
      <w:r w:rsidR="00EE7A70">
        <w:rPr>
          <w:lang w:val="en-ZA"/>
        </w:rPr>
        <w:t xml:space="preserve"> </w:t>
      </w:r>
      <w:r w:rsidRPr="00F53993">
        <w:rPr>
          <w:lang w:val="en-ZA"/>
        </w:rPr>
        <w:t>App, ICAO/AIG website (</w:t>
      </w:r>
      <w:hyperlink r:id="rId11" w:history="1">
        <w:r w:rsidR="009E533B" w:rsidRPr="002D1B65">
          <w:rPr>
            <w:rStyle w:val="Hyperlink"/>
            <w:lang w:val="en-ZA"/>
          </w:rPr>
          <w:t>https://www.icao.int/safety/AIA/Pages/default.aspx</w:t>
        </w:r>
      </w:hyperlink>
      <w:r w:rsidRPr="00F53993">
        <w:rPr>
          <w:lang w:val="en-ZA"/>
        </w:rPr>
        <w:t>) or in ICAO</w:t>
      </w:r>
      <w:r w:rsidR="00EE7A70">
        <w:rPr>
          <w:lang w:val="en-ZA"/>
        </w:rPr>
        <w:t xml:space="preserve"> </w:t>
      </w:r>
      <w:r w:rsidRPr="00AC65B8">
        <w:rPr>
          <w:i/>
          <w:iCs/>
          <w:lang w:val="en-ZA"/>
        </w:rPr>
        <w:t>Manual of Aircraft Accident and Incident Investigation</w:t>
      </w:r>
      <w:r w:rsidRPr="00AC65B8">
        <w:rPr>
          <w:lang w:val="en-ZA"/>
        </w:rPr>
        <w:t xml:space="preserve">, Part I - </w:t>
      </w:r>
      <w:r w:rsidRPr="00AC65B8">
        <w:rPr>
          <w:i/>
          <w:iCs/>
          <w:lang w:val="en-ZA"/>
        </w:rPr>
        <w:t>Organisation and Planning</w:t>
      </w:r>
      <w:r w:rsidR="00EE7A70" w:rsidRPr="00AC65B8">
        <w:rPr>
          <w:i/>
          <w:iCs/>
          <w:lang w:val="en-ZA"/>
        </w:rPr>
        <w:t xml:space="preserve"> </w:t>
      </w:r>
      <w:r w:rsidRPr="00AC65B8">
        <w:rPr>
          <w:lang w:val="en-ZA"/>
        </w:rPr>
        <w:t>(Doc 9756), Chapter 4, Appendix 2.</w:t>
      </w:r>
    </w:p>
    <w:p w:rsidR="00EE7A70" w:rsidRPr="00F53993" w:rsidRDefault="00EE7A70" w:rsidP="00EE7A70">
      <w:pPr>
        <w:pStyle w:val="REG-P0"/>
        <w:ind w:left="567" w:hanging="567"/>
        <w:rPr>
          <w:lang w:val="en-ZA"/>
        </w:rPr>
      </w:pPr>
      <w:bookmarkStart w:id="0" w:name="_GoBack"/>
      <w:bookmarkEnd w:id="0"/>
    </w:p>
    <w:sectPr w:rsidR="00EE7A70" w:rsidRPr="00F53993" w:rsidSect="00CE101E">
      <w:headerReference w:type="default" r:id="rId12"/>
      <w:headerReference w:type="first" r:id="rId13"/>
      <w:pgSz w:w="11900" w:h="16840" w:code="9"/>
      <w:pgMar w:top="2552" w:right="1701" w:bottom="851" w:left="1701" w:header="851" w:footer="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2171" w:rsidRDefault="00522171">
      <w:r>
        <w:separator/>
      </w:r>
    </w:p>
  </w:endnote>
  <w:endnote w:type="continuationSeparator" w:id="0">
    <w:p w:rsidR="00522171" w:rsidRDefault="005221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MS Gothic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2171" w:rsidRDefault="00522171">
      <w:r>
        <w:separator/>
      </w:r>
    </w:p>
  </w:footnote>
  <w:footnote w:type="continuationSeparator" w:id="0">
    <w:p w:rsidR="00522171" w:rsidRDefault="005221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1EC2" w:rsidRPr="006134A8" w:rsidRDefault="003B1EC2" w:rsidP="00FC33A9">
    <w:pPr>
      <w:spacing w:after="120"/>
      <w:jc w:val="cen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2"/>
        <w:szCs w:val="16"/>
        <w:lang w:val="en-ZA" w:eastAsia="en-ZA"/>
      </w:rPr>
      <mc:AlternateContent>
        <mc:Choice Requires="wpg">
          <w:drawing>
            <wp:anchor distT="0" distB="0" distL="114300" distR="114300" simplePos="0" relativeHeight="251664896" behindDoc="0" locked="1" layoutInCell="0" allowOverlap="0">
              <wp:simplePos x="0" y="0"/>
              <wp:positionH relativeFrom="column">
                <wp:posOffset>-963930</wp:posOffset>
              </wp:positionH>
              <wp:positionV relativeFrom="page">
                <wp:posOffset>0</wp:posOffset>
              </wp:positionV>
              <wp:extent cx="7322185" cy="10681335"/>
              <wp:effectExtent l="152400" t="152400" r="126365" b="139065"/>
              <wp:wrapNone/>
              <wp:docPr id="2" name="Grou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7322185" cy="10681335"/>
                        <a:chOff x="0" y="0"/>
                        <a:chExt cx="7321550" cy="10681200"/>
                      </a:xfrm>
                    </wpg:grpSpPr>
                    <wps:wsp>
                      <wps:cNvPr id="4" name="Straight Connector 1"/>
                      <wps:cNvCnPr/>
                      <wps:spPr>
                        <a:xfrm>
                          <a:off x="0" y="0"/>
                          <a:ext cx="0" cy="10681200"/>
                        </a:xfrm>
                        <a:prstGeom prst="line">
                          <a:avLst/>
                        </a:prstGeom>
                        <a:noFill/>
                        <a:ln w="228600" cap="sq" cmpd="sng" algn="ctr">
                          <a:solidFill>
                            <a:srgbClr val="5F5F5F">
                              <a:lumMod val="40000"/>
                              <a:lumOff val="6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  <wps:wsp>
                      <wps:cNvPr id="7" name="Straight Connector 5"/>
                      <wps:cNvCnPr/>
                      <wps:spPr>
                        <a:xfrm>
                          <a:off x="7321550" y="0"/>
                          <a:ext cx="0" cy="10681200"/>
                        </a:xfrm>
                        <a:prstGeom prst="line">
                          <a:avLst/>
                        </a:prstGeom>
                        <a:noFill/>
                        <a:ln w="228600" cap="sq" cmpd="sng" algn="ctr">
                          <a:solidFill>
                            <a:srgbClr val="5F5F5F">
                              <a:lumMod val="40000"/>
                              <a:lumOff val="6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A21CC0A" id="Group 6" o:spid="_x0000_s1026" style="position:absolute;margin-left:-75.9pt;margin-top:0;width:576.55pt;height:841.05pt;z-index:251664896;mso-position-vertical-relative:page;mso-width-relative:margin;mso-height-relative:margin" coordsize="73215,1068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YDJXAIAAPUGAAAOAAAAZHJzL2Uyb0RvYy54bWzsVc2O2jAQvlfqO1i+l/ywsCgi7AEKl22L&#10;xPYBjOMkVh3btQ2Bt+/YyYYtSNtqV+qpIFn2/Hnmm2+c+cOpEejIjOVK5jgZxRgxSVXBZZXj70/r&#10;TzOMrCOyIEJJluMzs/hh8fHDvNUZS1WtRMEMgiDSZq3Oce2czqLI0po1xI6UZhKUpTINcXA0VVQY&#10;0kL0RkRpHE+jVplCG0WZtSBddUq8CPHLklH3rSwtc0jkGHJzYTVh3fs1WsxJVhmia077NMgbsmgI&#10;l3DpEGpFHEEHw29CNZwaZVXpRlQ1kSpLTlmoAapJ4qtqNkYddKilytpKDzABtFc4vTks/XrcGsSL&#10;HKcYSdJAi8KtaOqhaXWVgcXG6J3emq4+2D4q+sOCOrrW+3N1MT6VpvFOUCY6BczPA+bs5BAF4f04&#10;TZPZBCMKuiSezpLxeNK1hdbQuxtHWn++uCaTCXR1cAVGeNeIZN3VIcEhoVYDx+wFRvs+GHc10Sx0&#10;x3qQehjvnmHcOUN4VTu0VFICD5VBSYdpMF/KrQkI28z22P4NXK9VSzJtrNsw1SC/ybHg0idIMnJ8&#10;tK4D5tnEi6VacyFATjIhUQscSGdTgBBRAqNof8Km0UANKyuMiKhgwqkzIaJVghfe2ztbU+2XwqAj&#10;gSmbrP0/GIlD80UVnfguhl/XVxD7xgZruG7oWR8m9O+3+D7nFbF15xJUfZuF9PezMOh9ib7LHaJ+&#10;t1fFOQANVAjd96T+BzS4f4UGgd4+C2DNn2kAA9Kx/HZ2/pMBv5cM4YWAtzWQrv8O+Mf75Rn2L79W&#10;i18AAAD//wMAUEsDBBQABgAIAAAAIQDo8OWV4AAAAAsBAAAPAAAAZHJzL2Rvd25yZXYueG1sTI9B&#10;a8JAEIXvBf/DMkJvullFkTQbEWl7kkK1UHobs2MSzO6G7JrEf9/x1N7e8Ib3vpdtR9uInrpQe6dB&#10;zRMQ5Apvaldq+Dq9zTYgQkRnsPGONNwpwDafPGWYGj+4T+qPsRQc4kKKGqoY21TKUFRkMcx9S469&#10;i+8sRj67UpoOBw63jVwkyVparB03VNjSvqLierxZDe8DDruleu0P18v+/nNafXwfFGn9PB13LyAi&#10;jfHvGR74jA45M539zZkgGg0ztVLMHjXwpIefJGoJ4sxqvVkokHkm/2/IfwEAAP//AwBQSwECLQAU&#10;AAYACAAAACEAtoM4kv4AAADhAQAAEwAAAAAAAAAAAAAAAAAAAAAAW0NvbnRlbnRfVHlwZXNdLnht&#10;bFBLAQItABQABgAIAAAAIQA4/SH/1gAAAJQBAAALAAAAAAAAAAAAAAAAAC8BAABfcmVscy8ucmVs&#10;c1BLAQItABQABgAIAAAAIQD5QYDJXAIAAPUGAAAOAAAAAAAAAAAAAAAAAC4CAABkcnMvZTJvRG9j&#10;LnhtbFBLAQItABQABgAIAAAAIQDo8OWV4AAAAAsBAAAPAAAAAAAAAAAAAAAAALYEAABkcnMvZG93&#10;bnJldi54bWxQSwUGAAAAAAQABADzAAAAwwUAAAAA&#10;" o:allowincell="f" o:allowoverlap="f">
              <v:line id="Straight Connector 1" o:spid="_x0000_s1027" style="position:absolute;visibility:visible;mso-wrap-style:square" from="0,0" to="0,106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g9WTwgAAANoAAAAPAAAAZHJzL2Rvd25yZXYueG1sRI9BT8JA&#10;FITvJv6HzTPxJlvEECksxCigV1A4v3QfbaH7ttl90vbfuyYmHicz801msepdo64UYu3ZwHiUgSIu&#10;vK25NPD1uXl4BhUF2WLjmQwMFGG1vL1ZYG59xzu67qVUCcIxRwOVSJtrHYuKHMaRb4mTd/LBoSQZ&#10;Sm0DdgnuGv2YZVPtsOa0UGFLrxUVl/23MzA59LNh+y5yDOv6ODTd23Q3Phtzf9e/zEEJ9fIf/mt/&#10;WANP8Hsl3QC9/AEAAP//AwBQSwECLQAUAAYACAAAACEA2+H2y+4AAACFAQAAEwAAAAAAAAAAAAAA&#10;AAAAAAAAW0NvbnRlbnRfVHlwZXNdLnhtbFBLAQItABQABgAIAAAAIQBa9CxbvwAAABUBAAALAAAA&#10;AAAAAAAAAAAAAB8BAABfcmVscy8ucmVsc1BLAQItABQABgAIAAAAIQA2g9WTwgAAANoAAAAPAAAA&#10;AAAAAAAAAAAAAAcCAABkcnMvZG93bnJldi54bWxQSwUGAAAAAAMAAwC3AAAA9gIAAAAA&#10;" strokecolor="#bfbfbf" strokeweight="18pt">
                <v:stroke endcap="square"/>
              </v:line>
              <v:line id="Straight Connector 5" o:spid="_x0000_s1028" style="position:absolute;visibility:visible;mso-wrap-style:square" from="73215,0" to="73215,106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UvkwwAAANoAAAAPAAAAZHJzL2Rvd25yZXYueG1sRI/NbsIw&#10;EITvlfoO1lbqrThQiZaAQVXpD1do4byKlyQQryN7S5K3r5Eq9TiamW80i1XvGnWhEGvPBsajDBRx&#10;4W3NpYHvr/eHZ1BRkC02nsnAQBFWy9ubBebWd7yly05KlSAcczRQibS51rGoyGEc+ZY4eUcfHEqS&#10;odQ2YJfgrtGTLJtqhzWnhQpbeq2oOO9+nIHHfT8bPj5FDuGtPgxNt55uxydj7u/6lzkooV7+w3/t&#10;jTXwBNcr6Qbo5S8AAAD//wMAUEsBAi0AFAAGAAgAAAAhANvh9svuAAAAhQEAABMAAAAAAAAAAAAA&#10;AAAAAAAAAFtDb250ZW50X1R5cGVzXS54bWxQSwECLQAUAAYACAAAACEAWvQsW78AAAAVAQAACwAA&#10;AAAAAAAAAAAAAAAfAQAAX3JlbHMvLnJlbHNQSwECLQAUAAYACAAAACEAxlFL5MMAAADaAAAADwAA&#10;AAAAAAAAAAAAAAAHAgAAZHJzL2Rvd25yZXYueG1sUEsFBgAAAAADAAMAtwAAAPcCAAAAAA==&#10;" strokecolor="#bfbfbf" strokeweight="18pt">
                <v:stroke endcap="square"/>
              </v:line>
              <w10:wrap anchory="page"/>
              <w10:anchorlock/>
            </v:group>
          </w:pict>
        </mc:Fallback>
      </mc:AlternateContent>
    </w:r>
    <w:r w:rsidRPr="006134A8">
      <w:rPr>
        <w:rFonts w:ascii="Arial" w:hAnsi="Arial" w:cs="Arial"/>
        <w:sz w:val="12"/>
        <w:szCs w:val="16"/>
      </w:rPr>
      <w:t>Republic of Namibia</w:t>
    </w:r>
    <w:r w:rsidRPr="006134A8">
      <w:rPr>
        <w:rFonts w:ascii="Arial" w:hAnsi="Arial" w:cs="Arial"/>
        <w:w w:val="600"/>
        <w:sz w:val="12"/>
        <w:szCs w:val="16"/>
      </w:rPr>
      <w:t xml:space="preserve"> </w:t>
    </w:r>
    <w:r w:rsidRPr="006134A8">
      <w:rPr>
        <w:rFonts w:ascii="Arial" w:hAnsi="Arial" w:cs="Arial"/>
        <w:b/>
        <w:noProof w:val="0"/>
        <w:sz w:val="16"/>
        <w:szCs w:val="16"/>
      </w:rPr>
      <w:fldChar w:fldCharType="begin"/>
    </w:r>
    <w:r w:rsidRPr="006134A8">
      <w:rPr>
        <w:rFonts w:ascii="Arial" w:hAnsi="Arial" w:cs="Arial"/>
        <w:b/>
        <w:sz w:val="16"/>
        <w:szCs w:val="16"/>
      </w:rPr>
      <w:instrText xml:space="preserve"> PAGE   \* MERGEFORMAT </w:instrText>
    </w:r>
    <w:r w:rsidRPr="006134A8">
      <w:rPr>
        <w:rFonts w:ascii="Arial" w:hAnsi="Arial" w:cs="Arial"/>
        <w:b/>
        <w:noProof w:val="0"/>
        <w:sz w:val="16"/>
        <w:szCs w:val="16"/>
      </w:rPr>
      <w:fldChar w:fldCharType="separate"/>
    </w:r>
    <w:r w:rsidR="00A16814">
      <w:rPr>
        <w:rFonts w:ascii="Arial" w:hAnsi="Arial" w:cs="Arial"/>
        <w:b/>
        <w:sz w:val="16"/>
        <w:szCs w:val="16"/>
      </w:rPr>
      <w:t>21</w:t>
    </w:r>
    <w:r w:rsidRPr="006134A8">
      <w:rPr>
        <w:rFonts w:ascii="Arial" w:hAnsi="Arial" w:cs="Arial"/>
        <w:b/>
        <w:sz w:val="16"/>
        <w:szCs w:val="16"/>
      </w:rPr>
      <w:fldChar w:fldCharType="end"/>
    </w:r>
    <w:r w:rsidRPr="006134A8">
      <w:rPr>
        <w:rFonts w:ascii="Arial" w:hAnsi="Arial" w:cs="Arial"/>
        <w:w w:val="600"/>
        <w:sz w:val="12"/>
        <w:szCs w:val="16"/>
      </w:rPr>
      <w:t xml:space="preserve"> </w:t>
    </w:r>
    <w:r w:rsidRPr="006134A8">
      <w:rPr>
        <w:rFonts w:ascii="Arial" w:hAnsi="Arial" w:cs="Arial"/>
        <w:sz w:val="12"/>
        <w:szCs w:val="16"/>
      </w:rPr>
      <w:t>Annotated Statutes</w:t>
    </w:r>
    <w:r w:rsidRPr="006134A8">
      <w:rPr>
        <w:rFonts w:ascii="Arial" w:hAnsi="Arial" w:cs="Arial"/>
        <w:b/>
        <w:sz w:val="16"/>
        <w:szCs w:val="16"/>
      </w:rPr>
      <w:t xml:space="preserve"> </w:t>
    </w:r>
  </w:p>
  <w:p w:rsidR="003B1EC2" w:rsidRPr="006134A8" w:rsidRDefault="003B1EC2" w:rsidP="00F25922">
    <w:pPr>
      <w:pStyle w:val="REG-PHA"/>
    </w:pPr>
    <w:r w:rsidRPr="006134A8">
      <w:t>REGULATIONS</w:t>
    </w:r>
  </w:p>
  <w:p w:rsidR="003B1EC2" w:rsidRPr="006134A8" w:rsidRDefault="003B1EC2" w:rsidP="006134A8">
    <w:pPr>
      <w:pStyle w:val="REG-PHb"/>
      <w:spacing w:after="120"/>
    </w:pPr>
    <w:r>
      <w:t xml:space="preserve">Civil </w:t>
    </w:r>
    <w:r w:rsidRPr="006134A8">
      <w:t xml:space="preserve">Aviation Act </w:t>
    </w:r>
    <w:r>
      <w:t xml:space="preserve">6 </w:t>
    </w:r>
    <w:r w:rsidRPr="006134A8">
      <w:t xml:space="preserve">of </w:t>
    </w:r>
    <w:r>
      <w:t>2016</w:t>
    </w:r>
  </w:p>
  <w:p w:rsidR="003B1EC2" w:rsidRPr="006134A8" w:rsidRDefault="003B1EC2" w:rsidP="00F25922">
    <w:pPr>
      <w:pStyle w:val="REG-PHb"/>
    </w:pPr>
    <w:r w:rsidRPr="006134A8">
      <w:t>Regulations Regarding the Investigation of Aircraft Accidents</w:t>
    </w:r>
  </w:p>
  <w:p w:rsidR="003B1EC2" w:rsidRPr="006134A8" w:rsidRDefault="003B1EC2" w:rsidP="00F25922">
    <w:pPr>
      <w:pStyle w:val="REG-P0"/>
      <w:pBdr>
        <w:bottom w:val="single" w:sz="24" w:space="1" w:color="BFBFBF" w:themeColor="accent5" w:themeTint="66"/>
      </w:pBdr>
      <w:rPr>
        <w:strike/>
        <w:sz w:val="12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1EC2" w:rsidRPr="00BA6B35" w:rsidRDefault="003B1EC2" w:rsidP="00CE101E">
    <w:pPr>
      <w:rPr>
        <w:sz w:val="8"/>
        <w:szCs w:val="16"/>
      </w:rPr>
    </w:pPr>
    <w:r>
      <w:rPr>
        <w:sz w:val="8"/>
        <w:szCs w:val="16"/>
        <w:lang w:val="en-ZA" w:eastAsia="en-ZA"/>
      </w:rPr>
      <mc:AlternateContent>
        <mc:Choice Requires="wpg">
          <w:drawing>
            <wp:anchor distT="0" distB="0" distL="114300" distR="114300" simplePos="0" relativeHeight="251665920" behindDoc="0" locked="1" layoutInCell="0" allowOverlap="0">
              <wp:simplePos x="0" y="0"/>
              <wp:positionH relativeFrom="column">
                <wp:posOffset>-965835</wp:posOffset>
              </wp:positionH>
              <wp:positionV relativeFrom="page">
                <wp:posOffset>114300</wp:posOffset>
              </wp:positionV>
              <wp:extent cx="7322185" cy="10681335"/>
              <wp:effectExtent l="152400" t="152400" r="126365" b="139065"/>
              <wp:wrapNone/>
              <wp:docPr id="6" name="Group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7322185" cy="10681335"/>
                        <a:chOff x="0" y="0"/>
                        <a:chExt cx="7321550" cy="10681200"/>
                      </a:xfrm>
                    </wpg:grpSpPr>
                    <wps:wsp>
                      <wps:cNvPr id="5" name="Straight Connector 1"/>
                      <wps:cNvCnPr/>
                      <wps:spPr>
                        <a:xfrm>
                          <a:off x="0" y="0"/>
                          <a:ext cx="0" cy="10681200"/>
                        </a:xfrm>
                        <a:prstGeom prst="line">
                          <a:avLst/>
                        </a:prstGeom>
                        <a:noFill/>
                        <a:ln w="228600" cap="sq" cmpd="sng" algn="ctr">
                          <a:solidFill>
                            <a:srgbClr val="5F5F5F">
                              <a:lumMod val="40000"/>
                              <a:lumOff val="6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  <wps:wsp>
                      <wps:cNvPr id="8" name="Straight Connector 5"/>
                      <wps:cNvCnPr/>
                      <wps:spPr>
                        <a:xfrm>
                          <a:off x="7321550" y="0"/>
                          <a:ext cx="0" cy="10681200"/>
                        </a:xfrm>
                        <a:prstGeom prst="line">
                          <a:avLst/>
                        </a:prstGeom>
                        <a:noFill/>
                        <a:ln w="228600" cap="sq" cmpd="sng" algn="ctr">
                          <a:solidFill>
                            <a:srgbClr val="5F5F5F">
                              <a:lumMod val="40000"/>
                              <a:lumOff val="6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AB155D6" id="Group 6" o:spid="_x0000_s1026" style="position:absolute;margin-left:-76.05pt;margin-top:9pt;width:576.55pt;height:841.05pt;z-index:251665920;mso-position-vertical-relative:page;mso-width-relative:margin;mso-height-relative:margin" coordsize="73215,1068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AX1oXgIAAPUGAAAOAAAAZHJzL2Uyb0RvYy54bWzsVduO2jAQfa/Uf7D8XnKhUBQR9gEKL9t2&#10;JbYfYBwnsepbbUPg7zt2srCFqq12pT4VJMuem2fOnHHmd0cp0IFZx7UqcTZKMWKK6oqrpsRfH9fv&#10;Zhg5T1RFhFasxCfm8N3i7Zt5ZwqW61aLilkEQZQrOlPi1ntTJImjLZPEjbRhCpS1tpJ4ONomqSzp&#10;ILoUSZ6m06TTtjJWU+YcSFe9Ei9i/Lpm1H+pa8c8EiWG3HxcbVx3YU0Wc1I0lpiW0yEN8oIsJOEK&#10;Lj2HWhFP0N7ym1CSU6udrv2IapnouuaUxRqgmiy9qmZj9d7EWpqia8wZJoD2CqcXh6WfDw8W8arE&#10;U4wUkdCieCuaBmg60xRgsbFmax5sXx9s7zX95kCdXOvDubkYH2srgxOUiY4R89MZc3b0iILwwzjP&#10;s9kEIwq6LJ3OsvF40reFttC7G0fafry4ZpMJdPXsCowIrgkp+qtjgueEOgMccxcY3etg3LbEsNgd&#10;F0AaYMyeYNx6S3jTerTUSgEPtUVZj2k0X6oHGxF2hRuw/Ru4flctKYx1fsO0RGFTYsFVSJAU5HDv&#10;fA/Mk0kQK73mQoCcFEKhrsR5PpsChIgSGEX3HTbSADWcajAiooEJp97GiE4LXgXv4Oxss1sKiw4E&#10;pmyyDv9oJPbyk6568fsUfn1fQRwaG63hunPPhjCxfz/FDzmviGt7l6ga2ixUuJ/FQR9KDF3uEQ27&#10;na5OEWigQux+IPU/oAEQup+mX9Ag0jtkAaz5Mw1gQHqW387OfzLg15IhvhDwtkbSDd+B8Hg/P8P+&#10;+ddq8QMAAP//AwBQSwMEFAAGAAgAAAAhAFv9BJXgAAAADQEAAA8AAABkcnMvZG93bnJldi54bWxM&#10;j0FrwkAQhe+F/odlhN50sxZbidmISNuTFKqF0tuaHZNgdjZk1yT++46nenvDe7z5XrYeXSN67ELt&#10;SYOaJSCQCm9rKjV8H96nSxAhGrKm8YQarhhgnT8+ZCa1fqAv7PexFFxCITUaqhjbVMpQVOhMmPkW&#10;ib2T75yJfHaltJ0ZuNw1cp4kL9KZmvhDZVrcVlic9xen4WMww+ZZvfW782l7/T0sPn92CrV+moyb&#10;FYiIY/wPww2f0SFnpqO/kA2i0TBVi7niLDtLHnVLJIlidWT1yhJknsn7FfkfAAAA//8DAFBLAQIt&#10;ABQABgAIAAAAIQC2gziS/gAAAOEBAAATAAAAAAAAAAAAAAAAAAAAAABbQ29udGVudF9UeXBlc10u&#10;eG1sUEsBAi0AFAAGAAgAAAAhADj9If/WAAAAlAEAAAsAAAAAAAAAAAAAAAAALwEAAF9yZWxzLy5y&#10;ZWxzUEsBAi0AFAAGAAgAAAAhALcBfWheAgAA9QYAAA4AAAAAAAAAAAAAAAAALgIAAGRycy9lMm9E&#10;b2MueG1sUEsBAi0AFAAGAAgAAAAhAFv9BJXgAAAADQEAAA8AAAAAAAAAAAAAAAAAuAQAAGRycy9k&#10;b3ducmV2LnhtbFBLBQYAAAAABAAEAPMAAADFBQAAAAA=&#10;" o:allowincell="f" o:allowoverlap="f">
              <v:line id="Straight Connector 1" o:spid="_x0000_s1027" style="position:absolute;visibility:visible;mso-wrap-style:square" from="0,0" to="0,106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9HYLvwAAANoAAAAPAAAAZHJzL2Rvd25yZXYueG1sRE9LS8NA&#10;EL4L/odlBG9mU4WisZsgvq9ttechO01Ss7Nhd2ySf+8WhJ6Gj+85q2pyvTpSiJ1nA4ssB0Vce9tx&#10;Y+Br+3ZzDyoKssXeMxmYKUJVXl6ssLB+5DUdN9KoFMKxQAOtyFBoHeuWHMbMD8SJ2/vgUBIMjbYB&#10;xxTuen2b50vtsOPU0OJAzy3VP5tfZ+Due3qY3z9EduG12839+LJcLw7GXF9NT4+ghCY5i//dnzbN&#10;h9Mrp6vLPwAAAP//AwBQSwECLQAUAAYACAAAACEA2+H2y+4AAACFAQAAEwAAAAAAAAAAAAAAAAAA&#10;AAAAW0NvbnRlbnRfVHlwZXNdLnhtbFBLAQItABQABgAIAAAAIQBa9CxbvwAAABUBAAALAAAAAAAA&#10;AAAAAAAAAB8BAABfcmVscy8ucmVsc1BLAQItABQABgAIAAAAIQAm9HYLvwAAANoAAAAPAAAAAAAA&#10;AAAAAAAAAAcCAABkcnMvZG93bnJldi54bWxQSwUGAAAAAAMAAwC3AAAA8wIAAAAA&#10;" strokecolor="#bfbfbf" strokeweight="18pt">
                <v:stroke endcap="square"/>
              </v:line>
              <v:line id="Straight Connector 5" o:spid="_x0000_s1028" style="position:absolute;visibility:visible;mso-wrap-style:square" from="73215,0" to="73215,1068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3AIwgAAANoAAAAPAAAAZHJzL2Rvd25yZXYueG1sRI9BT8JA&#10;FITvJv6HzTPxJlskEiksxCigV1A4v3QfbaH7ttl90vbfuyYmHicz801msepdo64UYu3ZwHiUgSIu&#10;vK25NPD1uXl4BhUF2WLjmQwMFGG1vL1ZYG59xzu67qVUCcIxRwOVSJtrHYuKHMaRb4mTd/LBoSQZ&#10;Sm0DdgnuGv2YZVPtsOa0UGFLrxUVl/23MzA59LNh+y5yDOv6ODTd23Q3Phtzf9e/zEEJ9fIf/mt/&#10;WANP8Hsl3QC9/AEAAP//AwBQSwECLQAUAAYACAAAACEA2+H2y+4AAACFAQAAEwAAAAAAAAAAAAAA&#10;AAAAAAAAW0NvbnRlbnRfVHlwZXNdLnhtbFBLAQItABQABgAIAAAAIQBa9CxbvwAAABUBAAALAAAA&#10;AAAAAAAAAAAAAB8BAABfcmVscy8ucmVsc1BLAQItABQABgAIAAAAIQBZz3AIwgAAANoAAAAPAAAA&#10;AAAAAAAAAAAAAAcCAABkcnMvZG93bnJldi54bWxQSwUGAAAAAAMAAwC3AAAA9gIAAAAA&#10;" strokecolor="#bfbfbf" strokeweight="18pt">
                <v:stroke endcap="square"/>
              </v:line>
              <w10:wrap anchory="page"/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70947ED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01644BE"/>
    <w:multiLevelType w:val="hybridMultilevel"/>
    <w:tmpl w:val="F1002C16"/>
    <w:lvl w:ilvl="0" w:tplc="B4BAD66C">
      <w:start w:val="1"/>
      <w:numFmt w:val="lowerLetter"/>
      <w:lvlText w:val="(%1)"/>
      <w:lvlJc w:val="left"/>
      <w:pPr>
        <w:ind w:hanging="554"/>
      </w:pPr>
      <w:rPr>
        <w:rFonts w:ascii="Times New Roman" w:eastAsia="Times New Roman" w:hAnsi="Times New Roman" w:hint="default"/>
        <w:w w:val="104"/>
        <w:sz w:val="21"/>
        <w:szCs w:val="21"/>
      </w:rPr>
    </w:lvl>
    <w:lvl w:ilvl="1" w:tplc="67B29562">
      <w:start w:val="1"/>
      <w:numFmt w:val="bullet"/>
      <w:lvlText w:val="•"/>
      <w:lvlJc w:val="left"/>
      <w:rPr>
        <w:rFonts w:hint="default"/>
      </w:rPr>
    </w:lvl>
    <w:lvl w:ilvl="2" w:tplc="7D12B19C">
      <w:start w:val="1"/>
      <w:numFmt w:val="bullet"/>
      <w:lvlText w:val="•"/>
      <w:lvlJc w:val="left"/>
      <w:rPr>
        <w:rFonts w:hint="default"/>
      </w:rPr>
    </w:lvl>
    <w:lvl w:ilvl="3" w:tplc="3252F440">
      <w:start w:val="1"/>
      <w:numFmt w:val="bullet"/>
      <w:lvlText w:val="•"/>
      <w:lvlJc w:val="left"/>
      <w:rPr>
        <w:rFonts w:hint="default"/>
      </w:rPr>
    </w:lvl>
    <w:lvl w:ilvl="4" w:tplc="F08CE586">
      <w:start w:val="1"/>
      <w:numFmt w:val="bullet"/>
      <w:lvlText w:val="•"/>
      <w:lvlJc w:val="left"/>
      <w:rPr>
        <w:rFonts w:hint="default"/>
      </w:rPr>
    </w:lvl>
    <w:lvl w:ilvl="5" w:tplc="E18C450E">
      <w:start w:val="1"/>
      <w:numFmt w:val="bullet"/>
      <w:lvlText w:val="•"/>
      <w:lvlJc w:val="left"/>
      <w:rPr>
        <w:rFonts w:hint="default"/>
      </w:rPr>
    </w:lvl>
    <w:lvl w:ilvl="6" w:tplc="A08A65A4">
      <w:start w:val="1"/>
      <w:numFmt w:val="bullet"/>
      <w:lvlText w:val="•"/>
      <w:lvlJc w:val="left"/>
      <w:rPr>
        <w:rFonts w:hint="default"/>
      </w:rPr>
    </w:lvl>
    <w:lvl w:ilvl="7" w:tplc="993ABCB0">
      <w:start w:val="1"/>
      <w:numFmt w:val="bullet"/>
      <w:lvlText w:val="•"/>
      <w:lvlJc w:val="left"/>
      <w:rPr>
        <w:rFonts w:hint="default"/>
      </w:rPr>
    </w:lvl>
    <w:lvl w:ilvl="8" w:tplc="437417AE">
      <w:start w:val="1"/>
      <w:numFmt w:val="bullet"/>
      <w:lvlText w:val="•"/>
      <w:lvlJc w:val="left"/>
      <w:rPr>
        <w:rFonts w:hint="default"/>
      </w:rPr>
    </w:lvl>
  </w:abstractNum>
  <w:abstractNum w:abstractNumId="2" w15:restartNumberingAfterBreak="0">
    <w:nsid w:val="1AD16FCF"/>
    <w:multiLevelType w:val="hybridMultilevel"/>
    <w:tmpl w:val="4902450A"/>
    <w:lvl w:ilvl="0" w:tplc="EFD8B56A">
      <w:start w:val="1"/>
      <w:numFmt w:val="lowerLetter"/>
      <w:lvlText w:val="(%1)"/>
      <w:lvlJc w:val="left"/>
      <w:pPr>
        <w:ind w:hanging="562"/>
      </w:pPr>
      <w:rPr>
        <w:rFonts w:ascii="Times New Roman" w:eastAsia="Times New Roman" w:hAnsi="Times New Roman" w:hint="default"/>
        <w:w w:val="105"/>
        <w:sz w:val="21"/>
        <w:szCs w:val="21"/>
      </w:rPr>
    </w:lvl>
    <w:lvl w:ilvl="1" w:tplc="16EE11AE">
      <w:start w:val="1"/>
      <w:numFmt w:val="bullet"/>
      <w:lvlText w:val="•"/>
      <w:lvlJc w:val="left"/>
      <w:rPr>
        <w:rFonts w:hint="default"/>
      </w:rPr>
    </w:lvl>
    <w:lvl w:ilvl="2" w:tplc="B97C6310">
      <w:start w:val="1"/>
      <w:numFmt w:val="bullet"/>
      <w:lvlText w:val="•"/>
      <w:lvlJc w:val="left"/>
      <w:rPr>
        <w:rFonts w:hint="default"/>
      </w:rPr>
    </w:lvl>
    <w:lvl w:ilvl="3" w:tplc="CEBEFD32">
      <w:start w:val="1"/>
      <w:numFmt w:val="bullet"/>
      <w:lvlText w:val="•"/>
      <w:lvlJc w:val="left"/>
      <w:rPr>
        <w:rFonts w:hint="default"/>
      </w:rPr>
    </w:lvl>
    <w:lvl w:ilvl="4" w:tplc="0F8CAB3E">
      <w:start w:val="1"/>
      <w:numFmt w:val="bullet"/>
      <w:lvlText w:val="•"/>
      <w:lvlJc w:val="left"/>
      <w:rPr>
        <w:rFonts w:hint="default"/>
      </w:rPr>
    </w:lvl>
    <w:lvl w:ilvl="5" w:tplc="1996FE7A">
      <w:start w:val="1"/>
      <w:numFmt w:val="bullet"/>
      <w:lvlText w:val="•"/>
      <w:lvlJc w:val="left"/>
      <w:rPr>
        <w:rFonts w:hint="default"/>
      </w:rPr>
    </w:lvl>
    <w:lvl w:ilvl="6" w:tplc="59A8E114">
      <w:start w:val="1"/>
      <w:numFmt w:val="bullet"/>
      <w:lvlText w:val="•"/>
      <w:lvlJc w:val="left"/>
      <w:rPr>
        <w:rFonts w:hint="default"/>
      </w:rPr>
    </w:lvl>
    <w:lvl w:ilvl="7" w:tplc="6D6E9056">
      <w:start w:val="1"/>
      <w:numFmt w:val="bullet"/>
      <w:lvlText w:val="•"/>
      <w:lvlJc w:val="left"/>
      <w:rPr>
        <w:rFonts w:hint="default"/>
      </w:rPr>
    </w:lvl>
    <w:lvl w:ilvl="8" w:tplc="A6DA953A">
      <w:start w:val="1"/>
      <w:numFmt w:val="bullet"/>
      <w:lvlText w:val="•"/>
      <w:lvlJc w:val="left"/>
      <w:rPr>
        <w:rFonts w:hint="default"/>
      </w:rPr>
    </w:lvl>
  </w:abstractNum>
  <w:abstractNum w:abstractNumId="3" w15:restartNumberingAfterBreak="0">
    <w:nsid w:val="1C313848"/>
    <w:multiLevelType w:val="hybridMultilevel"/>
    <w:tmpl w:val="B2747CC6"/>
    <w:lvl w:ilvl="0" w:tplc="DD5A4B3C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1E5015F8"/>
    <w:multiLevelType w:val="hybridMultilevel"/>
    <w:tmpl w:val="1F4AE3C6"/>
    <w:lvl w:ilvl="0" w:tplc="C2CA76AA">
      <w:start w:val="2"/>
      <w:numFmt w:val="decimal"/>
      <w:lvlText w:val="(%1)"/>
      <w:lvlJc w:val="left"/>
      <w:pPr>
        <w:ind w:hanging="569"/>
      </w:pPr>
      <w:rPr>
        <w:rFonts w:ascii="Times New Roman" w:eastAsia="Times New Roman" w:hAnsi="Times New Roman" w:hint="default"/>
        <w:w w:val="105"/>
        <w:sz w:val="21"/>
        <w:szCs w:val="21"/>
      </w:rPr>
    </w:lvl>
    <w:lvl w:ilvl="1" w:tplc="F04C41D6">
      <w:start w:val="1"/>
      <w:numFmt w:val="lowerLetter"/>
      <w:lvlText w:val="(%2)"/>
      <w:lvlJc w:val="left"/>
      <w:pPr>
        <w:ind w:hanging="554"/>
      </w:pPr>
      <w:rPr>
        <w:rFonts w:ascii="Times New Roman" w:eastAsia="Times New Roman" w:hAnsi="Times New Roman" w:hint="default"/>
        <w:w w:val="102"/>
        <w:sz w:val="21"/>
        <w:szCs w:val="21"/>
      </w:rPr>
    </w:lvl>
    <w:lvl w:ilvl="2" w:tplc="0ACA2594">
      <w:start w:val="1"/>
      <w:numFmt w:val="bullet"/>
      <w:lvlText w:val="•"/>
      <w:lvlJc w:val="left"/>
      <w:rPr>
        <w:rFonts w:hint="default"/>
      </w:rPr>
    </w:lvl>
    <w:lvl w:ilvl="3" w:tplc="233AF216">
      <w:start w:val="1"/>
      <w:numFmt w:val="bullet"/>
      <w:lvlText w:val="•"/>
      <w:lvlJc w:val="left"/>
      <w:rPr>
        <w:rFonts w:hint="default"/>
      </w:rPr>
    </w:lvl>
    <w:lvl w:ilvl="4" w:tplc="DE8E835E">
      <w:start w:val="1"/>
      <w:numFmt w:val="bullet"/>
      <w:lvlText w:val="•"/>
      <w:lvlJc w:val="left"/>
      <w:rPr>
        <w:rFonts w:hint="default"/>
      </w:rPr>
    </w:lvl>
    <w:lvl w:ilvl="5" w:tplc="3BBAD9AE">
      <w:start w:val="1"/>
      <w:numFmt w:val="bullet"/>
      <w:lvlText w:val="•"/>
      <w:lvlJc w:val="left"/>
      <w:rPr>
        <w:rFonts w:hint="default"/>
      </w:rPr>
    </w:lvl>
    <w:lvl w:ilvl="6" w:tplc="6F22F6F6">
      <w:start w:val="1"/>
      <w:numFmt w:val="bullet"/>
      <w:lvlText w:val="•"/>
      <w:lvlJc w:val="left"/>
      <w:rPr>
        <w:rFonts w:hint="default"/>
      </w:rPr>
    </w:lvl>
    <w:lvl w:ilvl="7" w:tplc="D2BE3E9E">
      <w:start w:val="1"/>
      <w:numFmt w:val="bullet"/>
      <w:lvlText w:val="•"/>
      <w:lvlJc w:val="left"/>
      <w:rPr>
        <w:rFonts w:hint="default"/>
      </w:rPr>
    </w:lvl>
    <w:lvl w:ilvl="8" w:tplc="A7701C2E">
      <w:start w:val="1"/>
      <w:numFmt w:val="bullet"/>
      <w:lvlText w:val="•"/>
      <w:lvlJc w:val="left"/>
      <w:rPr>
        <w:rFonts w:hint="default"/>
      </w:rPr>
    </w:lvl>
  </w:abstractNum>
  <w:abstractNum w:abstractNumId="5" w15:restartNumberingAfterBreak="0">
    <w:nsid w:val="1F165041"/>
    <w:multiLevelType w:val="hybridMultilevel"/>
    <w:tmpl w:val="29CE2E96"/>
    <w:lvl w:ilvl="0" w:tplc="AC221C3C">
      <w:start w:val="2"/>
      <w:numFmt w:val="decimal"/>
      <w:lvlText w:val="%1."/>
      <w:lvlJc w:val="left"/>
      <w:pPr>
        <w:ind w:hanging="559"/>
        <w:jc w:val="right"/>
      </w:pPr>
      <w:rPr>
        <w:rFonts w:ascii="Times New Roman" w:eastAsia="Times New Roman" w:hAnsi="Times New Roman" w:hint="default"/>
        <w:w w:val="109"/>
        <w:sz w:val="21"/>
        <w:szCs w:val="21"/>
      </w:rPr>
    </w:lvl>
    <w:lvl w:ilvl="1" w:tplc="9E546B58">
      <w:start w:val="1"/>
      <w:numFmt w:val="bullet"/>
      <w:lvlText w:val="•"/>
      <w:lvlJc w:val="left"/>
      <w:rPr>
        <w:rFonts w:hint="default"/>
      </w:rPr>
    </w:lvl>
    <w:lvl w:ilvl="2" w:tplc="812602FE">
      <w:start w:val="1"/>
      <w:numFmt w:val="bullet"/>
      <w:lvlText w:val="•"/>
      <w:lvlJc w:val="left"/>
      <w:rPr>
        <w:rFonts w:hint="default"/>
      </w:rPr>
    </w:lvl>
    <w:lvl w:ilvl="3" w:tplc="4844EF86">
      <w:start w:val="1"/>
      <w:numFmt w:val="bullet"/>
      <w:lvlText w:val="•"/>
      <w:lvlJc w:val="left"/>
      <w:rPr>
        <w:rFonts w:hint="default"/>
      </w:rPr>
    </w:lvl>
    <w:lvl w:ilvl="4" w:tplc="7A14E7FC">
      <w:start w:val="1"/>
      <w:numFmt w:val="bullet"/>
      <w:lvlText w:val="•"/>
      <w:lvlJc w:val="left"/>
      <w:rPr>
        <w:rFonts w:hint="default"/>
      </w:rPr>
    </w:lvl>
    <w:lvl w:ilvl="5" w:tplc="2EF0FAE0">
      <w:start w:val="1"/>
      <w:numFmt w:val="bullet"/>
      <w:lvlText w:val="•"/>
      <w:lvlJc w:val="left"/>
      <w:rPr>
        <w:rFonts w:hint="default"/>
      </w:rPr>
    </w:lvl>
    <w:lvl w:ilvl="6" w:tplc="306E69F6">
      <w:start w:val="1"/>
      <w:numFmt w:val="bullet"/>
      <w:lvlText w:val="•"/>
      <w:lvlJc w:val="left"/>
      <w:rPr>
        <w:rFonts w:hint="default"/>
      </w:rPr>
    </w:lvl>
    <w:lvl w:ilvl="7" w:tplc="5A304162">
      <w:start w:val="1"/>
      <w:numFmt w:val="bullet"/>
      <w:lvlText w:val="•"/>
      <w:lvlJc w:val="left"/>
      <w:rPr>
        <w:rFonts w:hint="default"/>
      </w:rPr>
    </w:lvl>
    <w:lvl w:ilvl="8" w:tplc="CB40E4EE">
      <w:start w:val="1"/>
      <w:numFmt w:val="bullet"/>
      <w:lvlText w:val="•"/>
      <w:lvlJc w:val="left"/>
      <w:rPr>
        <w:rFonts w:hint="default"/>
      </w:rPr>
    </w:lvl>
  </w:abstractNum>
  <w:abstractNum w:abstractNumId="6" w15:restartNumberingAfterBreak="0">
    <w:nsid w:val="1F8E5340"/>
    <w:multiLevelType w:val="hybridMultilevel"/>
    <w:tmpl w:val="023E5444"/>
    <w:lvl w:ilvl="0" w:tplc="D5D8669C">
      <w:start w:val="1"/>
      <w:numFmt w:val="lowerLetter"/>
      <w:lvlText w:val="(%1)"/>
      <w:lvlJc w:val="left"/>
      <w:pPr>
        <w:ind w:left="1137" w:hanging="57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26E54B62"/>
    <w:multiLevelType w:val="hybridMultilevel"/>
    <w:tmpl w:val="8072177A"/>
    <w:lvl w:ilvl="0" w:tplc="1C8203C8">
      <w:start w:val="1"/>
      <w:numFmt w:val="lowerLetter"/>
      <w:lvlText w:val="(%1)"/>
      <w:lvlJc w:val="left"/>
      <w:pPr>
        <w:ind w:hanging="562"/>
      </w:pPr>
      <w:rPr>
        <w:rFonts w:ascii="Times New Roman" w:eastAsia="Times New Roman" w:hAnsi="Times New Roman" w:hint="default"/>
        <w:w w:val="105"/>
        <w:sz w:val="21"/>
        <w:szCs w:val="21"/>
      </w:rPr>
    </w:lvl>
    <w:lvl w:ilvl="1" w:tplc="6C300EE4">
      <w:start w:val="1"/>
      <w:numFmt w:val="bullet"/>
      <w:lvlText w:val="•"/>
      <w:lvlJc w:val="left"/>
      <w:rPr>
        <w:rFonts w:hint="default"/>
      </w:rPr>
    </w:lvl>
    <w:lvl w:ilvl="2" w:tplc="A8F0A2B0">
      <w:start w:val="1"/>
      <w:numFmt w:val="bullet"/>
      <w:lvlText w:val="•"/>
      <w:lvlJc w:val="left"/>
      <w:rPr>
        <w:rFonts w:hint="default"/>
      </w:rPr>
    </w:lvl>
    <w:lvl w:ilvl="3" w:tplc="C108E9FE">
      <w:start w:val="1"/>
      <w:numFmt w:val="bullet"/>
      <w:lvlText w:val="•"/>
      <w:lvlJc w:val="left"/>
      <w:rPr>
        <w:rFonts w:hint="default"/>
      </w:rPr>
    </w:lvl>
    <w:lvl w:ilvl="4" w:tplc="6F56A470">
      <w:start w:val="1"/>
      <w:numFmt w:val="bullet"/>
      <w:lvlText w:val="•"/>
      <w:lvlJc w:val="left"/>
      <w:rPr>
        <w:rFonts w:hint="default"/>
      </w:rPr>
    </w:lvl>
    <w:lvl w:ilvl="5" w:tplc="E4702974">
      <w:start w:val="1"/>
      <w:numFmt w:val="bullet"/>
      <w:lvlText w:val="•"/>
      <w:lvlJc w:val="left"/>
      <w:rPr>
        <w:rFonts w:hint="default"/>
      </w:rPr>
    </w:lvl>
    <w:lvl w:ilvl="6" w:tplc="C324D7CC">
      <w:start w:val="1"/>
      <w:numFmt w:val="bullet"/>
      <w:lvlText w:val="•"/>
      <w:lvlJc w:val="left"/>
      <w:rPr>
        <w:rFonts w:hint="default"/>
      </w:rPr>
    </w:lvl>
    <w:lvl w:ilvl="7" w:tplc="375AD9D2">
      <w:start w:val="1"/>
      <w:numFmt w:val="bullet"/>
      <w:lvlText w:val="•"/>
      <w:lvlJc w:val="left"/>
      <w:rPr>
        <w:rFonts w:hint="default"/>
      </w:rPr>
    </w:lvl>
    <w:lvl w:ilvl="8" w:tplc="023869A2">
      <w:start w:val="1"/>
      <w:numFmt w:val="bullet"/>
      <w:lvlText w:val="•"/>
      <w:lvlJc w:val="left"/>
      <w:rPr>
        <w:rFonts w:hint="default"/>
      </w:rPr>
    </w:lvl>
  </w:abstractNum>
  <w:abstractNum w:abstractNumId="8" w15:restartNumberingAfterBreak="0">
    <w:nsid w:val="33853C63"/>
    <w:multiLevelType w:val="hybridMultilevel"/>
    <w:tmpl w:val="B1F815C6"/>
    <w:lvl w:ilvl="0" w:tplc="D06A2AEE">
      <w:start w:val="2"/>
      <w:numFmt w:val="decimal"/>
      <w:lvlText w:val="(%1)"/>
      <w:lvlJc w:val="left"/>
      <w:pPr>
        <w:ind w:hanging="557"/>
      </w:pPr>
      <w:rPr>
        <w:rFonts w:ascii="Times New Roman" w:eastAsia="Times New Roman" w:hAnsi="Times New Roman" w:hint="default"/>
        <w:w w:val="103"/>
        <w:sz w:val="21"/>
        <w:szCs w:val="21"/>
      </w:rPr>
    </w:lvl>
    <w:lvl w:ilvl="1" w:tplc="3B50C6D8">
      <w:start w:val="1"/>
      <w:numFmt w:val="lowerLetter"/>
      <w:lvlText w:val="(%2)"/>
      <w:lvlJc w:val="left"/>
      <w:pPr>
        <w:ind w:hanging="562"/>
      </w:pPr>
      <w:rPr>
        <w:rFonts w:ascii="Times New Roman" w:eastAsia="Times New Roman" w:hAnsi="Times New Roman" w:hint="default"/>
        <w:w w:val="105"/>
        <w:position w:val="-1"/>
        <w:sz w:val="21"/>
        <w:szCs w:val="21"/>
      </w:rPr>
    </w:lvl>
    <w:lvl w:ilvl="2" w:tplc="DF5A2728">
      <w:start w:val="1"/>
      <w:numFmt w:val="bullet"/>
      <w:lvlText w:val="•"/>
      <w:lvlJc w:val="left"/>
      <w:rPr>
        <w:rFonts w:hint="default"/>
      </w:rPr>
    </w:lvl>
    <w:lvl w:ilvl="3" w:tplc="74241BFC">
      <w:start w:val="1"/>
      <w:numFmt w:val="bullet"/>
      <w:lvlText w:val="•"/>
      <w:lvlJc w:val="left"/>
      <w:rPr>
        <w:rFonts w:hint="default"/>
      </w:rPr>
    </w:lvl>
    <w:lvl w:ilvl="4" w:tplc="F1E09E46">
      <w:start w:val="1"/>
      <w:numFmt w:val="bullet"/>
      <w:lvlText w:val="•"/>
      <w:lvlJc w:val="left"/>
      <w:rPr>
        <w:rFonts w:hint="default"/>
      </w:rPr>
    </w:lvl>
    <w:lvl w:ilvl="5" w:tplc="830CC87C">
      <w:start w:val="1"/>
      <w:numFmt w:val="bullet"/>
      <w:lvlText w:val="•"/>
      <w:lvlJc w:val="left"/>
      <w:rPr>
        <w:rFonts w:hint="default"/>
      </w:rPr>
    </w:lvl>
    <w:lvl w:ilvl="6" w:tplc="D3FAB72C">
      <w:start w:val="1"/>
      <w:numFmt w:val="bullet"/>
      <w:lvlText w:val="•"/>
      <w:lvlJc w:val="left"/>
      <w:rPr>
        <w:rFonts w:hint="default"/>
      </w:rPr>
    </w:lvl>
    <w:lvl w:ilvl="7" w:tplc="A0DC9858">
      <w:start w:val="1"/>
      <w:numFmt w:val="bullet"/>
      <w:lvlText w:val="•"/>
      <w:lvlJc w:val="left"/>
      <w:rPr>
        <w:rFonts w:hint="default"/>
      </w:rPr>
    </w:lvl>
    <w:lvl w:ilvl="8" w:tplc="E1D8DD2A">
      <w:start w:val="1"/>
      <w:numFmt w:val="bullet"/>
      <w:lvlText w:val="•"/>
      <w:lvlJc w:val="left"/>
      <w:rPr>
        <w:rFonts w:hint="default"/>
      </w:rPr>
    </w:lvl>
  </w:abstractNum>
  <w:abstractNum w:abstractNumId="9" w15:restartNumberingAfterBreak="0">
    <w:nsid w:val="39AB1340"/>
    <w:multiLevelType w:val="hybridMultilevel"/>
    <w:tmpl w:val="7D9C684C"/>
    <w:lvl w:ilvl="0" w:tplc="ACEC7F6C">
      <w:start w:val="1"/>
      <w:numFmt w:val="lowerLetter"/>
      <w:lvlText w:val="(%1)"/>
      <w:lvlJc w:val="left"/>
      <w:pPr>
        <w:ind w:hanging="567"/>
      </w:pPr>
      <w:rPr>
        <w:rFonts w:ascii="Times New Roman" w:eastAsia="Times New Roman" w:hAnsi="Times New Roman" w:hint="default"/>
        <w:w w:val="105"/>
        <w:sz w:val="21"/>
        <w:szCs w:val="21"/>
      </w:rPr>
    </w:lvl>
    <w:lvl w:ilvl="1" w:tplc="BDB4439A">
      <w:start w:val="1"/>
      <w:numFmt w:val="bullet"/>
      <w:lvlText w:val="•"/>
      <w:lvlJc w:val="left"/>
      <w:rPr>
        <w:rFonts w:hint="default"/>
      </w:rPr>
    </w:lvl>
    <w:lvl w:ilvl="2" w:tplc="C1FA44C2">
      <w:start w:val="1"/>
      <w:numFmt w:val="bullet"/>
      <w:lvlText w:val="•"/>
      <w:lvlJc w:val="left"/>
      <w:rPr>
        <w:rFonts w:hint="default"/>
      </w:rPr>
    </w:lvl>
    <w:lvl w:ilvl="3" w:tplc="4B8A674C">
      <w:start w:val="1"/>
      <w:numFmt w:val="bullet"/>
      <w:lvlText w:val="•"/>
      <w:lvlJc w:val="left"/>
      <w:rPr>
        <w:rFonts w:hint="default"/>
      </w:rPr>
    </w:lvl>
    <w:lvl w:ilvl="4" w:tplc="2702DB7A">
      <w:start w:val="1"/>
      <w:numFmt w:val="bullet"/>
      <w:lvlText w:val="•"/>
      <w:lvlJc w:val="left"/>
      <w:rPr>
        <w:rFonts w:hint="default"/>
      </w:rPr>
    </w:lvl>
    <w:lvl w:ilvl="5" w:tplc="6ABE7602">
      <w:start w:val="1"/>
      <w:numFmt w:val="bullet"/>
      <w:lvlText w:val="•"/>
      <w:lvlJc w:val="left"/>
      <w:rPr>
        <w:rFonts w:hint="default"/>
      </w:rPr>
    </w:lvl>
    <w:lvl w:ilvl="6" w:tplc="8AFC46E6">
      <w:start w:val="1"/>
      <w:numFmt w:val="bullet"/>
      <w:lvlText w:val="•"/>
      <w:lvlJc w:val="left"/>
      <w:rPr>
        <w:rFonts w:hint="default"/>
      </w:rPr>
    </w:lvl>
    <w:lvl w:ilvl="7" w:tplc="58949F8C">
      <w:start w:val="1"/>
      <w:numFmt w:val="bullet"/>
      <w:lvlText w:val="•"/>
      <w:lvlJc w:val="left"/>
      <w:rPr>
        <w:rFonts w:hint="default"/>
      </w:rPr>
    </w:lvl>
    <w:lvl w:ilvl="8" w:tplc="4C7A59A6">
      <w:start w:val="1"/>
      <w:numFmt w:val="bullet"/>
      <w:lvlText w:val="•"/>
      <w:lvlJc w:val="left"/>
      <w:rPr>
        <w:rFonts w:hint="default"/>
      </w:rPr>
    </w:lvl>
  </w:abstractNum>
  <w:abstractNum w:abstractNumId="10" w15:restartNumberingAfterBreak="0">
    <w:nsid w:val="3D6937C8"/>
    <w:multiLevelType w:val="hybridMultilevel"/>
    <w:tmpl w:val="CAB62444"/>
    <w:lvl w:ilvl="0" w:tplc="D3FE2E0C">
      <w:start w:val="1"/>
      <w:numFmt w:val="lowerRoman"/>
      <w:lvlText w:val="(%1)"/>
      <w:lvlJc w:val="left"/>
      <w:pPr>
        <w:ind w:left="1287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3DF34913"/>
    <w:multiLevelType w:val="hybridMultilevel"/>
    <w:tmpl w:val="2AAC8726"/>
    <w:lvl w:ilvl="0" w:tplc="416C530C">
      <w:start w:val="12"/>
      <w:numFmt w:val="decimal"/>
      <w:lvlText w:val="%1."/>
      <w:lvlJc w:val="left"/>
      <w:pPr>
        <w:ind w:hanging="567"/>
        <w:jc w:val="right"/>
      </w:pPr>
      <w:rPr>
        <w:rFonts w:ascii="Times New Roman" w:eastAsia="Times New Roman" w:hAnsi="Times New Roman" w:hint="default"/>
        <w:b/>
        <w:bCs/>
        <w:w w:val="104"/>
        <w:sz w:val="21"/>
        <w:szCs w:val="21"/>
      </w:rPr>
    </w:lvl>
    <w:lvl w:ilvl="1" w:tplc="49A0E5AE">
      <w:start w:val="1"/>
      <w:numFmt w:val="bullet"/>
      <w:lvlText w:val="•"/>
      <w:lvlJc w:val="left"/>
      <w:rPr>
        <w:rFonts w:hint="default"/>
      </w:rPr>
    </w:lvl>
    <w:lvl w:ilvl="2" w:tplc="D84A41B4">
      <w:start w:val="1"/>
      <w:numFmt w:val="bullet"/>
      <w:lvlText w:val="•"/>
      <w:lvlJc w:val="left"/>
      <w:rPr>
        <w:rFonts w:hint="default"/>
      </w:rPr>
    </w:lvl>
    <w:lvl w:ilvl="3" w:tplc="275E8CB2">
      <w:start w:val="1"/>
      <w:numFmt w:val="bullet"/>
      <w:lvlText w:val="•"/>
      <w:lvlJc w:val="left"/>
      <w:rPr>
        <w:rFonts w:hint="default"/>
      </w:rPr>
    </w:lvl>
    <w:lvl w:ilvl="4" w:tplc="268C4F36">
      <w:start w:val="1"/>
      <w:numFmt w:val="bullet"/>
      <w:lvlText w:val="•"/>
      <w:lvlJc w:val="left"/>
      <w:rPr>
        <w:rFonts w:hint="default"/>
      </w:rPr>
    </w:lvl>
    <w:lvl w:ilvl="5" w:tplc="22268030">
      <w:start w:val="1"/>
      <w:numFmt w:val="bullet"/>
      <w:lvlText w:val="•"/>
      <w:lvlJc w:val="left"/>
      <w:rPr>
        <w:rFonts w:hint="default"/>
      </w:rPr>
    </w:lvl>
    <w:lvl w:ilvl="6" w:tplc="41E45010">
      <w:start w:val="1"/>
      <w:numFmt w:val="bullet"/>
      <w:lvlText w:val="•"/>
      <w:lvlJc w:val="left"/>
      <w:rPr>
        <w:rFonts w:hint="default"/>
      </w:rPr>
    </w:lvl>
    <w:lvl w:ilvl="7" w:tplc="EF5E9896">
      <w:start w:val="1"/>
      <w:numFmt w:val="bullet"/>
      <w:lvlText w:val="•"/>
      <w:lvlJc w:val="left"/>
      <w:rPr>
        <w:rFonts w:hint="default"/>
      </w:rPr>
    </w:lvl>
    <w:lvl w:ilvl="8" w:tplc="19AC475E">
      <w:start w:val="1"/>
      <w:numFmt w:val="bullet"/>
      <w:lvlText w:val="•"/>
      <w:lvlJc w:val="left"/>
      <w:rPr>
        <w:rFonts w:hint="default"/>
      </w:rPr>
    </w:lvl>
  </w:abstractNum>
  <w:abstractNum w:abstractNumId="12" w15:restartNumberingAfterBreak="0">
    <w:nsid w:val="423706DB"/>
    <w:multiLevelType w:val="hybridMultilevel"/>
    <w:tmpl w:val="4248239E"/>
    <w:lvl w:ilvl="0" w:tplc="BC800B08">
      <w:start w:val="2"/>
      <w:numFmt w:val="decimal"/>
      <w:lvlText w:val="(%1)"/>
      <w:lvlJc w:val="left"/>
      <w:pPr>
        <w:ind w:hanging="562"/>
      </w:pPr>
      <w:rPr>
        <w:rFonts w:ascii="Times New Roman" w:eastAsia="Times New Roman" w:hAnsi="Times New Roman" w:hint="default"/>
        <w:w w:val="103"/>
        <w:sz w:val="21"/>
        <w:szCs w:val="21"/>
      </w:rPr>
    </w:lvl>
    <w:lvl w:ilvl="1" w:tplc="88604CD6">
      <w:start w:val="1"/>
      <w:numFmt w:val="lowerLetter"/>
      <w:lvlText w:val="(%2)"/>
      <w:lvlJc w:val="left"/>
      <w:pPr>
        <w:ind w:hanging="567"/>
      </w:pPr>
      <w:rPr>
        <w:rFonts w:ascii="Times New Roman" w:eastAsia="Times New Roman" w:hAnsi="Times New Roman" w:hint="default"/>
        <w:w w:val="105"/>
        <w:sz w:val="21"/>
        <w:szCs w:val="21"/>
      </w:rPr>
    </w:lvl>
    <w:lvl w:ilvl="2" w:tplc="426A2B3A">
      <w:start w:val="1"/>
      <w:numFmt w:val="bullet"/>
      <w:lvlText w:val="•"/>
      <w:lvlJc w:val="left"/>
      <w:rPr>
        <w:rFonts w:hint="default"/>
      </w:rPr>
    </w:lvl>
    <w:lvl w:ilvl="3" w:tplc="C0868C58">
      <w:start w:val="1"/>
      <w:numFmt w:val="bullet"/>
      <w:lvlText w:val="•"/>
      <w:lvlJc w:val="left"/>
      <w:rPr>
        <w:rFonts w:hint="default"/>
      </w:rPr>
    </w:lvl>
    <w:lvl w:ilvl="4" w:tplc="845E8A48">
      <w:start w:val="1"/>
      <w:numFmt w:val="bullet"/>
      <w:lvlText w:val="•"/>
      <w:lvlJc w:val="left"/>
      <w:rPr>
        <w:rFonts w:hint="default"/>
      </w:rPr>
    </w:lvl>
    <w:lvl w:ilvl="5" w:tplc="97563D08">
      <w:start w:val="1"/>
      <w:numFmt w:val="bullet"/>
      <w:lvlText w:val="•"/>
      <w:lvlJc w:val="left"/>
      <w:rPr>
        <w:rFonts w:hint="default"/>
      </w:rPr>
    </w:lvl>
    <w:lvl w:ilvl="6" w:tplc="ABD82FF0">
      <w:start w:val="1"/>
      <w:numFmt w:val="bullet"/>
      <w:lvlText w:val="•"/>
      <w:lvlJc w:val="left"/>
      <w:rPr>
        <w:rFonts w:hint="default"/>
      </w:rPr>
    </w:lvl>
    <w:lvl w:ilvl="7" w:tplc="7F78A6F0">
      <w:start w:val="1"/>
      <w:numFmt w:val="bullet"/>
      <w:lvlText w:val="•"/>
      <w:lvlJc w:val="left"/>
      <w:rPr>
        <w:rFonts w:hint="default"/>
      </w:rPr>
    </w:lvl>
    <w:lvl w:ilvl="8" w:tplc="DC380376">
      <w:start w:val="1"/>
      <w:numFmt w:val="bullet"/>
      <w:lvlText w:val="•"/>
      <w:lvlJc w:val="left"/>
      <w:rPr>
        <w:rFonts w:hint="default"/>
      </w:rPr>
    </w:lvl>
  </w:abstractNum>
  <w:abstractNum w:abstractNumId="13" w15:restartNumberingAfterBreak="0">
    <w:nsid w:val="48C14872"/>
    <w:multiLevelType w:val="hybridMultilevel"/>
    <w:tmpl w:val="DFA8D310"/>
    <w:lvl w:ilvl="0" w:tplc="980472A6">
      <w:start w:val="1"/>
      <w:numFmt w:val="lowerLetter"/>
      <w:lvlText w:val="(%1)"/>
      <w:lvlJc w:val="left"/>
      <w:pPr>
        <w:ind w:hanging="559"/>
      </w:pPr>
      <w:rPr>
        <w:rFonts w:ascii="Times New Roman" w:eastAsia="Times New Roman" w:hAnsi="Times New Roman" w:hint="default"/>
        <w:w w:val="104"/>
        <w:sz w:val="21"/>
        <w:szCs w:val="21"/>
      </w:rPr>
    </w:lvl>
    <w:lvl w:ilvl="1" w:tplc="B51684FC">
      <w:start w:val="1"/>
      <w:numFmt w:val="bullet"/>
      <w:lvlText w:val="•"/>
      <w:lvlJc w:val="left"/>
      <w:rPr>
        <w:rFonts w:hint="default"/>
      </w:rPr>
    </w:lvl>
    <w:lvl w:ilvl="2" w:tplc="4D18F1B8">
      <w:start w:val="1"/>
      <w:numFmt w:val="bullet"/>
      <w:lvlText w:val="•"/>
      <w:lvlJc w:val="left"/>
      <w:rPr>
        <w:rFonts w:hint="default"/>
      </w:rPr>
    </w:lvl>
    <w:lvl w:ilvl="3" w:tplc="C41042D0">
      <w:start w:val="1"/>
      <w:numFmt w:val="bullet"/>
      <w:lvlText w:val="•"/>
      <w:lvlJc w:val="left"/>
      <w:rPr>
        <w:rFonts w:hint="default"/>
      </w:rPr>
    </w:lvl>
    <w:lvl w:ilvl="4" w:tplc="B1EC2A6E">
      <w:start w:val="1"/>
      <w:numFmt w:val="bullet"/>
      <w:lvlText w:val="•"/>
      <w:lvlJc w:val="left"/>
      <w:rPr>
        <w:rFonts w:hint="default"/>
      </w:rPr>
    </w:lvl>
    <w:lvl w:ilvl="5" w:tplc="104C84B2">
      <w:start w:val="1"/>
      <w:numFmt w:val="bullet"/>
      <w:lvlText w:val="•"/>
      <w:lvlJc w:val="left"/>
      <w:rPr>
        <w:rFonts w:hint="default"/>
      </w:rPr>
    </w:lvl>
    <w:lvl w:ilvl="6" w:tplc="2DBC0D60">
      <w:start w:val="1"/>
      <w:numFmt w:val="bullet"/>
      <w:lvlText w:val="•"/>
      <w:lvlJc w:val="left"/>
      <w:rPr>
        <w:rFonts w:hint="default"/>
      </w:rPr>
    </w:lvl>
    <w:lvl w:ilvl="7" w:tplc="8110E6FA">
      <w:start w:val="1"/>
      <w:numFmt w:val="bullet"/>
      <w:lvlText w:val="•"/>
      <w:lvlJc w:val="left"/>
      <w:rPr>
        <w:rFonts w:hint="default"/>
      </w:rPr>
    </w:lvl>
    <w:lvl w:ilvl="8" w:tplc="82E4CE76">
      <w:start w:val="1"/>
      <w:numFmt w:val="bullet"/>
      <w:lvlText w:val="•"/>
      <w:lvlJc w:val="left"/>
      <w:rPr>
        <w:rFonts w:hint="default"/>
      </w:rPr>
    </w:lvl>
  </w:abstractNum>
  <w:abstractNum w:abstractNumId="14" w15:restartNumberingAfterBreak="0">
    <w:nsid w:val="4E5713E4"/>
    <w:multiLevelType w:val="hybridMultilevel"/>
    <w:tmpl w:val="8F123A4A"/>
    <w:lvl w:ilvl="0" w:tplc="921E3452">
      <w:start w:val="1"/>
      <w:numFmt w:val="lowerLetter"/>
      <w:lvlText w:val="(%1)"/>
      <w:lvlJc w:val="left"/>
      <w:pPr>
        <w:ind w:hanging="562"/>
      </w:pPr>
      <w:rPr>
        <w:rFonts w:ascii="Times New Roman" w:eastAsia="Times New Roman" w:hAnsi="Times New Roman" w:hint="default"/>
        <w:w w:val="103"/>
        <w:sz w:val="21"/>
        <w:szCs w:val="21"/>
      </w:rPr>
    </w:lvl>
    <w:lvl w:ilvl="1" w:tplc="872049FC">
      <w:start w:val="1"/>
      <w:numFmt w:val="bullet"/>
      <w:lvlText w:val="•"/>
      <w:lvlJc w:val="left"/>
      <w:rPr>
        <w:rFonts w:hint="default"/>
      </w:rPr>
    </w:lvl>
    <w:lvl w:ilvl="2" w:tplc="C1742E82">
      <w:start w:val="1"/>
      <w:numFmt w:val="bullet"/>
      <w:lvlText w:val="•"/>
      <w:lvlJc w:val="left"/>
      <w:rPr>
        <w:rFonts w:hint="default"/>
      </w:rPr>
    </w:lvl>
    <w:lvl w:ilvl="3" w:tplc="8F8468B0">
      <w:start w:val="1"/>
      <w:numFmt w:val="bullet"/>
      <w:lvlText w:val="•"/>
      <w:lvlJc w:val="left"/>
      <w:rPr>
        <w:rFonts w:hint="default"/>
      </w:rPr>
    </w:lvl>
    <w:lvl w:ilvl="4" w:tplc="99A0F3B8">
      <w:start w:val="1"/>
      <w:numFmt w:val="bullet"/>
      <w:lvlText w:val="•"/>
      <w:lvlJc w:val="left"/>
      <w:rPr>
        <w:rFonts w:hint="default"/>
      </w:rPr>
    </w:lvl>
    <w:lvl w:ilvl="5" w:tplc="84FC2D76">
      <w:start w:val="1"/>
      <w:numFmt w:val="bullet"/>
      <w:lvlText w:val="•"/>
      <w:lvlJc w:val="left"/>
      <w:rPr>
        <w:rFonts w:hint="default"/>
      </w:rPr>
    </w:lvl>
    <w:lvl w:ilvl="6" w:tplc="8446FC08">
      <w:start w:val="1"/>
      <w:numFmt w:val="bullet"/>
      <w:lvlText w:val="•"/>
      <w:lvlJc w:val="left"/>
      <w:rPr>
        <w:rFonts w:hint="default"/>
      </w:rPr>
    </w:lvl>
    <w:lvl w:ilvl="7" w:tplc="49C8076A">
      <w:start w:val="1"/>
      <w:numFmt w:val="bullet"/>
      <w:lvlText w:val="•"/>
      <w:lvlJc w:val="left"/>
      <w:rPr>
        <w:rFonts w:hint="default"/>
      </w:rPr>
    </w:lvl>
    <w:lvl w:ilvl="8" w:tplc="BCFA7276">
      <w:start w:val="1"/>
      <w:numFmt w:val="bullet"/>
      <w:lvlText w:val="•"/>
      <w:lvlJc w:val="left"/>
      <w:rPr>
        <w:rFonts w:hint="default"/>
      </w:rPr>
    </w:lvl>
  </w:abstractNum>
  <w:abstractNum w:abstractNumId="15" w15:restartNumberingAfterBreak="0">
    <w:nsid w:val="51C24B66"/>
    <w:multiLevelType w:val="hybridMultilevel"/>
    <w:tmpl w:val="729414DE"/>
    <w:lvl w:ilvl="0" w:tplc="52ACE3E6">
      <w:start w:val="1"/>
      <w:numFmt w:val="decimal"/>
      <w:lvlText w:val="%1."/>
      <w:lvlJc w:val="left"/>
      <w:pPr>
        <w:ind w:left="1137" w:hanging="57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53F35386"/>
    <w:multiLevelType w:val="hybridMultilevel"/>
    <w:tmpl w:val="14765B82"/>
    <w:lvl w:ilvl="0" w:tplc="ECB6CA06">
      <w:start w:val="3"/>
      <w:numFmt w:val="lowerLetter"/>
      <w:lvlText w:val="(%1)"/>
      <w:lvlJc w:val="left"/>
      <w:pPr>
        <w:ind w:hanging="562"/>
      </w:pPr>
      <w:rPr>
        <w:rFonts w:ascii="Times New Roman" w:eastAsia="Times New Roman" w:hAnsi="Times New Roman" w:hint="default"/>
        <w:w w:val="105"/>
        <w:position w:val="-2"/>
        <w:sz w:val="21"/>
        <w:szCs w:val="21"/>
      </w:rPr>
    </w:lvl>
    <w:lvl w:ilvl="1" w:tplc="E430B3FC">
      <w:start w:val="1"/>
      <w:numFmt w:val="bullet"/>
      <w:lvlText w:val="•"/>
      <w:lvlJc w:val="left"/>
      <w:rPr>
        <w:rFonts w:hint="default"/>
      </w:rPr>
    </w:lvl>
    <w:lvl w:ilvl="2" w:tplc="4EEE7484">
      <w:start w:val="1"/>
      <w:numFmt w:val="bullet"/>
      <w:lvlText w:val="•"/>
      <w:lvlJc w:val="left"/>
      <w:rPr>
        <w:rFonts w:hint="default"/>
      </w:rPr>
    </w:lvl>
    <w:lvl w:ilvl="3" w:tplc="81A41582">
      <w:start w:val="1"/>
      <w:numFmt w:val="bullet"/>
      <w:lvlText w:val="•"/>
      <w:lvlJc w:val="left"/>
      <w:rPr>
        <w:rFonts w:hint="default"/>
      </w:rPr>
    </w:lvl>
    <w:lvl w:ilvl="4" w:tplc="91003822">
      <w:start w:val="1"/>
      <w:numFmt w:val="bullet"/>
      <w:lvlText w:val="•"/>
      <w:lvlJc w:val="left"/>
      <w:rPr>
        <w:rFonts w:hint="default"/>
      </w:rPr>
    </w:lvl>
    <w:lvl w:ilvl="5" w:tplc="E12E329E">
      <w:start w:val="1"/>
      <w:numFmt w:val="bullet"/>
      <w:lvlText w:val="•"/>
      <w:lvlJc w:val="left"/>
      <w:rPr>
        <w:rFonts w:hint="default"/>
      </w:rPr>
    </w:lvl>
    <w:lvl w:ilvl="6" w:tplc="5B3C8F46">
      <w:start w:val="1"/>
      <w:numFmt w:val="bullet"/>
      <w:lvlText w:val="•"/>
      <w:lvlJc w:val="left"/>
      <w:rPr>
        <w:rFonts w:hint="default"/>
      </w:rPr>
    </w:lvl>
    <w:lvl w:ilvl="7" w:tplc="DF66D8B6">
      <w:start w:val="1"/>
      <w:numFmt w:val="bullet"/>
      <w:lvlText w:val="•"/>
      <w:lvlJc w:val="left"/>
      <w:rPr>
        <w:rFonts w:hint="default"/>
      </w:rPr>
    </w:lvl>
    <w:lvl w:ilvl="8" w:tplc="5F4C5850">
      <w:start w:val="1"/>
      <w:numFmt w:val="bullet"/>
      <w:lvlText w:val="•"/>
      <w:lvlJc w:val="left"/>
      <w:rPr>
        <w:rFonts w:hint="default"/>
      </w:rPr>
    </w:lvl>
  </w:abstractNum>
  <w:abstractNum w:abstractNumId="17" w15:restartNumberingAfterBreak="0">
    <w:nsid w:val="55BA0309"/>
    <w:multiLevelType w:val="hybridMultilevel"/>
    <w:tmpl w:val="1BACE50A"/>
    <w:lvl w:ilvl="0" w:tplc="6CEC30FC">
      <w:start w:val="1"/>
      <w:numFmt w:val="lowerLetter"/>
      <w:lvlText w:val="(%1)"/>
      <w:lvlJc w:val="left"/>
      <w:pPr>
        <w:ind w:hanging="556"/>
        <w:jc w:val="right"/>
      </w:pPr>
      <w:rPr>
        <w:rFonts w:ascii="Times New Roman" w:eastAsia="Times New Roman" w:hAnsi="Times New Roman" w:hint="default"/>
        <w:w w:val="104"/>
        <w:sz w:val="21"/>
        <w:szCs w:val="21"/>
      </w:rPr>
    </w:lvl>
    <w:lvl w:ilvl="1" w:tplc="851272BA">
      <w:start w:val="1"/>
      <w:numFmt w:val="lowerRoman"/>
      <w:lvlText w:val="(%2)"/>
      <w:lvlJc w:val="left"/>
      <w:pPr>
        <w:ind w:hanging="562"/>
      </w:pPr>
      <w:rPr>
        <w:rFonts w:ascii="Times New Roman" w:eastAsia="Times New Roman" w:hAnsi="Times New Roman" w:hint="default"/>
        <w:w w:val="102"/>
        <w:sz w:val="21"/>
        <w:szCs w:val="21"/>
      </w:rPr>
    </w:lvl>
    <w:lvl w:ilvl="2" w:tplc="DC8097B4">
      <w:start w:val="1"/>
      <w:numFmt w:val="bullet"/>
      <w:lvlText w:val="•"/>
      <w:lvlJc w:val="left"/>
      <w:rPr>
        <w:rFonts w:hint="default"/>
      </w:rPr>
    </w:lvl>
    <w:lvl w:ilvl="3" w:tplc="39721580">
      <w:start w:val="1"/>
      <w:numFmt w:val="bullet"/>
      <w:lvlText w:val="•"/>
      <w:lvlJc w:val="left"/>
      <w:rPr>
        <w:rFonts w:hint="default"/>
      </w:rPr>
    </w:lvl>
    <w:lvl w:ilvl="4" w:tplc="24F8C194">
      <w:start w:val="1"/>
      <w:numFmt w:val="bullet"/>
      <w:lvlText w:val="•"/>
      <w:lvlJc w:val="left"/>
      <w:rPr>
        <w:rFonts w:hint="default"/>
      </w:rPr>
    </w:lvl>
    <w:lvl w:ilvl="5" w:tplc="E0D275A0">
      <w:start w:val="1"/>
      <w:numFmt w:val="bullet"/>
      <w:lvlText w:val="•"/>
      <w:lvlJc w:val="left"/>
      <w:rPr>
        <w:rFonts w:hint="default"/>
      </w:rPr>
    </w:lvl>
    <w:lvl w:ilvl="6" w:tplc="E07A6E22">
      <w:start w:val="1"/>
      <w:numFmt w:val="bullet"/>
      <w:lvlText w:val="•"/>
      <w:lvlJc w:val="left"/>
      <w:rPr>
        <w:rFonts w:hint="default"/>
      </w:rPr>
    </w:lvl>
    <w:lvl w:ilvl="7" w:tplc="95CAFA72">
      <w:start w:val="1"/>
      <w:numFmt w:val="bullet"/>
      <w:lvlText w:val="•"/>
      <w:lvlJc w:val="left"/>
      <w:rPr>
        <w:rFonts w:hint="default"/>
      </w:rPr>
    </w:lvl>
    <w:lvl w:ilvl="8" w:tplc="76A6291E">
      <w:start w:val="1"/>
      <w:numFmt w:val="bullet"/>
      <w:lvlText w:val="•"/>
      <w:lvlJc w:val="left"/>
      <w:rPr>
        <w:rFonts w:hint="default"/>
      </w:rPr>
    </w:lvl>
  </w:abstractNum>
  <w:abstractNum w:abstractNumId="18" w15:restartNumberingAfterBreak="0">
    <w:nsid w:val="62620857"/>
    <w:multiLevelType w:val="hybridMultilevel"/>
    <w:tmpl w:val="4A90EF7C"/>
    <w:lvl w:ilvl="0" w:tplc="023AD63C">
      <w:start w:val="8"/>
      <w:numFmt w:val="decimal"/>
      <w:lvlText w:val="%1."/>
      <w:lvlJc w:val="left"/>
      <w:pPr>
        <w:ind w:hanging="562"/>
      </w:pPr>
      <w:rPr>
        <w:rFonts w:ascii="Times New Roman" w:eastAsia="Times New Roman" w:hAnsi="Times New Roman" w:hint="default"/>
        <w:w w:val="112"/>
        <w:sz w:val="21"/>
        <w:szCs w:val="21"/>
      </w:rPr>
    </w:lvl>
    <w:lvl w:ilvl="1" w:tplc="420C174A">
      <w:start w:val="1"/>
      <w:numFmt w:val="bullet"/>
      <w:lvlText w:val="•"/>
      <w:lvlJc w:val="left"/>
      <w:rPr>
        <w:rFonts w:hint="default"/>
      </w:rPr>
    </w:lvl>
    <w:lvl w:ilvl="2" w:tplc="B6D2294E">
      <w:start w:val="1"/>
      <w:numFmt w:val="bullet"/>
      <w:lvlText w:val="•"/>
      <w:lvlJc w:val="left"/>
      <w:rPr>
        <w:rFonts w:hint="default"/>
      </w:rPr>
    </w:lvl>
    <w:lvl w:ilvl="3" w:tplc="F0742980">
      <w:start w:val="1"/>
      <w:numFmt w:val="bullet"/>
      <w:lvlText w:val="•"/>
      <w:lvlJc w:val="left"/>
      <w:rPr>
        <w:rFonts w:hint="default"/>
      </w:rPr>
    </w:lvl>
    <w:lvl w:ilvl="4" w:tplc="98EE84F2">
      <w:start w:val="1"/>
      <w:numFmt w:val="bullet"/>
      <w:lvlText w:val="•"/>
      <w:lvlJc w:val="left"/>
      <w:rPr>
        <w:rFonts w:hint="default"/>
      </w:rPr>
    </w:lvl>
    <w:lvl w:ilvl="5" w:tplc="DAD0E4C6">
      <w:start w:val="1"/>
      <w:numFmt w:val="bullet"/>
      <w:lvlText w:val="•"/>
      <w:lvlJc w:val="left"/>
      <w:rPr>
        <w:rFonts w:hint="default"/>
      </w:rPr>
    </w:lvl>
    <w:lvl w:ilvl="6" w:tplc="1BDE697A">
      <w:start w:val="1"/>
      <w:numFmt w:val="bullet"/>
      <w:lvlText w:val="•"/>
      <w:lvlJc w:val="left"/>
      <w:rPr>
        <w:rFonts w:hint="default"/>
      </w:rPr>
    </w:lvl>
    <w:lvl w:ilvl="7" w:tplc="F4004FB8">
      <w:start w:val="1"/>
      <w:numFmt w:val="bullet"/>
      <w:lvlText w:val="•"/>
      <w:lvlJc w:val="left"/>
      <w:rPr>
        <w:rFonts w:hint="default"/>
      </w:rPr>
    </w:lvl>
    <w:lvl w:ilvl="8" w:tplc="AFD2A7EE">
      <w:start w:val="1"/>
      <w:numFmt w:val="bullet"/>
      <w:lvlText w:val="•"/>
      <w:lvlJc w:val="left"/>
      <w:rPr>
        <w:rFonts w:hint="default"/>
      </w:rPr>
    </w:lvl>
  </w:abstractNum>
  <w:abstractNum w:abstractNumId="19" w15:restartNumberingAfterBreak="0">
    <w:nsid w:val="6A1D2242"/>
    <w:multiLevelType w:val="hybridMultilevel"/>
    <w:tmpl w:val="0804F694"/>
    <w:lvl w:ilvl="0" w:tplc="4D60F180">
      <w:start w:val="1"/>
      <w:numFmt w:val="lowerLetter"/>
      <w:lvlText w:val="(%1)"/>
      <w:lvlJc w:val="left"/>
      <w:pPr>
        <w:ind w:hanging="562"/>
      </w:pPr>
      <w:rPr>
        <w:rFonts w:ascii="Times New Roman" w:eastAsia="Times New Roman" w:hAnsi="Times New Roman" w:hint="default"/>
        <w:w w:val="105"/>
        <w:sz w:val="21"/>
        <w:szCs w:val="21"/>
      </w:rPr>
    </w:lvl>
    <w:lvl w:ilvl="1" w:tplc="80BE60D8">
      <w:start w:val="1"/>
      <w:numFmt w:val="bullet"/>
      <w:lvlText w:val="•"/>
      <w:lvlJc w:val="left"/>
      <w:rPr>
        <w:rFonts w:hint="default"/>
      </w:rPr>
    </w:lvl>
    <w:lvl w:ilvl="2" w:tplc="95D80C44">
      <w:start w:val="1"/>
      <w:numFmt w:val="bullet"/>
      <w:lvlText w:val="•"/>
      <w:lvlJc w:val="left"/>
      <w:rPr>
        <w:rFonts w:hint="default"/>
      </w:rPr>
    </w:lvl>
    <w:lvl w:ilvl="3" w:tplc="FE243A04">
      <w:start w:val="1"/>
      <w:numFmt w:val="bullet"/>
      <w:lvlText w:val="•"/>
      <w:lvlJc w:val="left"/>
      <w:rPr>
        <w:rFonts w:hint="default"/>
      </w:rPr>
    </w:lvl>
    <w:lvl w:ilvl="4" w:tplc="0C22C644">
      <w:start w:val="1"/>
      <w:numFmt w:val="bullet"/>
      <w:lvlText w:val="•"/>
      <w:lvlJc w:val="left"/>
      <w:rPr>
        <w:rFonts w:hint="default"/>
      </w:rPr>
    </w:lvl>
    <w:lvl w:ilvl="5" w:tplc="93268BAA">
      <w:start w:val="1"/>
      <w:numFmt w:val="bullet"/>
      <w:lvlText w:val="•"/>
      <w:lvlJc w:val="left"/>
      <w:rPr>
        <w:rFonts w:hint="default"/>
      </w:rPr>
    </w:lvl>
    <w:lvl w:ilvl="6" w:tplc="7FAC4DF2">
      <w:start w:val="1"/>
      <w:numFmt w:val="bullet"/>
      <w:lvlText w:val="•"/>
      <w:lvlJc w:val="left"/>
      <w:rPr>
        <w:rFonts w:hint="default"/>
      </w:rPr>
    </w:lvl>
    <w:lvl w:ilvl="7" w:tplc="B616206C">
      <w:start w:val="1"/>
      <w:numFmt w:val="bullet"/>
      <w:lvlText w:val="•"/>
      <w:lvlJc w:val="left"/>
      <w:rPr>
        <w:rFonts w:hint="default"/>
      </w:rPr>
    </w:lvl>
    <w:lvl w:ilvl="8" w:tplc="4330DD04">
      <w:start w:val="1"/>
      <w:numFmt w:val="bullet"/>
      <w:lvlText w:val="•"/>
      <w:lvlJc w:val="left"/>
      <w:rPr>
        <w:rFonts w:hint="default"/>
      </w:rPr>
    </w:lvl>
  </w:abstractNum>
  <w:abstractNum w:abstractNumId="20" w15:restartNumberingAfterBreak="0">
    <w:nsid w:val="6F987500"/>
    <w:multiLevelType w:val="hybridMultilevel"/>
    <w:tmpl w:val="C9741854"/>
    <w:lvl w:ilvl="0" w:tplc="BA6C3842">
      <w:start w:val="1"/>
      <w:numFmt w:val="lowerRoman"/>
      <w:lvlText w:val="(%1)"/>
      <w:lvlJc w:val="left"/>
      <w:pPr>
        <w:ind w:hanging="557"/>
      </w:pPr>
      <w:rPr>
        <w:rFonts w:ascii="Times New Roman" w:eastAsia="Times New Roman" w:hAnsi="Times New Roman" w:hint="default"/>
        <w:w w:val="104"/>
        <w:sz w:val="21"/>
        <w:szCs w:val="21"/>
      </w:rPr>
    </w:lvl>
    <w:lvl w:ilvl="1" w:tplc="8CBEEA64">
      <w:start w:val="1"/>
      <w:numFmt w:val="bullet"/>
      <w:lvlText w:val="•"/>
      <w:lvlJc w:val="left"/>
      <w:rPr>
        <w:rFonts w:hint="default"/>
      </w:rPr>
    </w:lvl>
    <w:lvl w:ilvl="2" w:tplc="A93E418A">
      <w:start w:val="1"/>
      <w:numFmt w:val="bullet"/>
      <w:lvlText w:val="•"/>
      <w:lvlJc w:val="left"/>
      <w:rPr>
        <w:rFonts w:hint="default"/>
      </w:rPr>
    </w:lvl>
    <w:lvl w:ilvl="3" w:tplc="D4C2918C">
      <w:start w:val="1"/>
      <w:numFmt w:val="bullet"/>
      <w:lvlText w:val="•"/>
      <w:lvlJc w:val="left"/>
      <w:rPr>
        <w:rFonts w:hint="default"/>
      </w:rPr>
    </w:lvl>
    <w:lvl w:ilvl="4" w:tplc="09B84AB0">
      <w:start w:val="1"/>
      <w:numFmt w:val="bullet"/>
      <w:lvlText w:val="•"/>
      <w:lvlJc w:val="left"/>
      <w:rPr>
        <w:rFonts w:hint="default"/>
      </w:rPr>
    </w:lvl>
    <w:lvl w:ilvl="5" w:tplc="B710903C">
      <w:start w:val="1"/>
      <w:numFmt w:val="bullet"/>
      <w:lvlText w:val="•"/>
      <w:lvlJc w:val="left"/>
      <w:rPr>
        <w:rFonts w:hint="default"/>
      </w:rPr>
    </w:lvl>
    <w:lvl w:ilvl="6" w:tplc="C9484438">
      <w:start w:val="1"/>
      <w:numFmt w:val="bullet"/>
      <w:lvlText w:val="•"/>
      <w:lvlJc w:val="left"/>
      <w:rPr>
        <w:rFonts w:hint="default"/>
      </w:rPr>
    </w:lvl>
    <w:lvl w:ilvl="7" w:tplc="9BB2AAE0">
      <w:start w:val="1"/>
      <w:numFmt w:val="bullet"/>
      <w:lvlText w:val="•"/>
      <w:lvlJc w:val="left"/>
      <w:rPr>
        <w:rFonts w:hint="default"/>
      </w:rPr>
    </w:lvl>
    <w:lvl w:ilvl="8" w:tplc="F2B46F20">
      <w:start w:val="1"/>
      <w:numFmt w:val="bullet"/>
      <w:lvlText w:val="•"/>
      <w:lvlJc w:val="left"/>
      <w:rPr>
        <w:rFonts w:hint="default"/>
      </w:rPr>
    </w:lvl>
  </w:abstractNum>
  <w:num w:numId="1">
    <w:abstractNumId w:val="0"/>
  </w:num>
  <w:num w:numId="2">
    <w:abstractNumId w:val="15"/>
  </w:num>
  <w:num w:numId="3">
    <w:abstractNumId w:val="3"/>
  </w:num>
  <w:num w:numId="4">
    <w:abstractNumId w:val="6"/>
  </w:num>
  <w:num w:numId="5">
    <w:abstractNumId w:val="10"/>
  </w:num>
  <w:num w:numId="6">
    <w:abstractNumId w:val="11"/>
  </w:num>
  <w:num w:numId="7">
    <w:abstractNumId w:val="9"/>
  </w:num>
  <w:num w:numId="8">
    <w:abstractNumId w:val="16"/>
  </w:num>
  <w:num w:numId="9">
    <w:abstractNumId w:val="8"/>
  </w:num>
  <w:num w:numId="10">
    <w:abstractNumId w:val="7"/>
  </w:num>
  <w:num w:numId="11">
    <w:abstractNumId w:val="18"/>
  </w:num>
  <w:num w:numId="12">
    <w:abstractNumId w:val="19"/>
  </w:num>
  <w:num w:numId="13">
    <w:abstractNumId w:val="14"/>
  </w:num>
  <w:num w:numId="14">
    <w:abstractNumId w:val="12"/>
  </w:num>
  <w:num w:numId="15">
    <w:abstractNumId w:val="2"/>
  </w:num>
  <w:num w:numId="16">
    <w:abstractNumId w:val="4"/>
  </w:num>
  <w:num w:numId="17">
    <w:abstractNumId w:val="13"/>
  </w:num>
  <w:num w:numId="18">
    <w:abstractNumId w:val="5"/>
  </w:num>
  <w:num w:numId="19">
    <w:abstractNumId w:val="1"/>
  </w:num>
  <w:num w:numId="20">
    <w:abstractNumId w:val="20"/>
  </w:num>
  <w:num w:numId="21">
    <w:abstractNumId w:val="1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displayBackgroundShape/>
  <w:embedSystemFonts/>
  <w:bordersDoNotSurroundHeader/>
  <w:bordersDoNotSurroundFooter/>
  <w:hideSpellingErrors/>
  <w:hideGrammaticalErrors/>
  <w:proofState w:spelling="clean"/>
  <w:attachedTemplate r:id="rId1"/>
  <w:defaultTabStop w:val="567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savePreviewPicture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bE0MbEwNTAGYjMjIyUdpeDU4uLM/DyQApNaAD8WLN0sAAAA"/>
  </w:docVars>
  <w:rsids>
    <w:rsidRoot w:val="001C2C8E"/>
    <w:rsid w:val="00000812"/>
    <w:rsid w:val="00003730"/>
    <w:rsid w:val="00003DCF"/>
    <w:rsid w:val="00004F6B"/>
    <w:rsid w:val="000052A2"/>
    <w:rsid w:val="00005680"/>
    <w:rsid w:val="00005EE8"/>
    <w:rsid w:val="000073EE"/>
    <w:rsid w:val="0001088D"/>
    <w:rsid w:val="00010B81"/>
    <w:rsid w:val="000133A8"/>
    <w:rsid w:val="0001407A"/>
    <w:rsid w:val="00023D2F"/>
    <w:rsid w:val="000242FF"/>
    <w:rsid w:val="00024D3E"/>
    <w:rsid w:val="00034949"/>
    <w:rsid w:val="00034B64"/>
    <w:rsid w:val="000420FF"/>
    <w:rsid w:val="00044972"/>
    <w:rsid w:val="00045A94"/>
    <w:rsid w:val="00055D23"/>
    <w:rsid w:val="000608EE"/>
    <w:rsid w:val="000614EF"/>
    <w:rsid w:val="00061E20"/>
    <w:rsid w:val="000622BB"/>
    <w:rsid w:val="000668CD"/>
    <w:rsid w:val="00066DEF"/>
    <w:rsid w:val="0007067C"/>
    <w:rsid w:val="000710ED"/>
    <w:rsid w:val="000744EC"/>
    <w:rsid w:val="00074AFC"/>
    <w:rsid w:val="000757E1"/>
    <w:rsid w:val="00077C38"/>
    <w:rsid w:val="00077CC8"/>
    <w:rsid w:val="00080C29"/>
    <w:rsid w:val="00080C45"/>
    <w:rsid w:val="000814D8"/>
    <w:rsid w:val="000835C8"/>
    <w:rsid w:val="00084A4D"/>
    <w:rsid w:val="000878E9"/>
    <w:rsid w:val="000903F9"/>
    <w:rsid w:val="000A1846"/>
    <w:rsid w:val="000A2439"/>
    <w:rsid w:val="000A4D98"/>
    <w:rsid w:val="000A6259"/>
    <w:rsid w:val="000B26CE"/>
    <w:rsid w:val="000B45A5"/>
    <w:rsid w:val="000B4FB6"/>
    <w:rsid w:val="000B54EB"/>
    <w:rsid w:val="000B60FA"/>
    <w:rsid w:val="000C01AC"/>
    <w:rsid w:val="000C21D0"/>
    <w:rsid w:val="000C2C80"/>
    <w:rsid w:val="000C416E"/>
    <w:rsid w:val="000C5263"/>
    <w:rsid w:val="000D3B3A"/>
    <w:rsid w:val="000D61EB"/>
    <w:rsid w:val="000E21FC"/>
    <w:rsid w:val="000E427F"/>
    <w:rsid w:val="000E5C90"/>
    <w:rsid w:val="000F1E72"/>
    <w:rsid w:val="000F260D"/>
    <w:rsid w:val="000F4429"/>
    <w:rsid w:val="000F7993"/>
    <w:rsid w:val="0010747B"/>
    <w:rsid w:val="001121EE"/>
    <w:rsid w:val="001128C3"/>
    <w:rsid w:val="00121135"/>
    <w:rsid w:val="0012543A"/>
    <w:rsid w:val="00133371"/>
    <w:rsid w:val="00141DC2"/>
    <w:rsid w:val="00142743"/>
    <w:rsid w:val="00143E17"/>
    <w:rsid w:val="0015104F"/>
    <w:rsid w:val="00152AB1"/>
    <w:rsid w:val="001540EB"/>
    <w:rsid w:val="001565F4"/>
    <w:rsid w:val="00157469"/>
    <w:rsid w:val="0015761F"/>
    <w:rsid w:val="001636EC"/>
    <w:rsid w:val="00164718"/>
    <w:rsid w:val="00165401"/>
    <w:rsid w:val="00167A40"/>
    <w:rsid w:val="00170512"/>
    <w:rsid w:val="001723EC"/>
    <w:rsid w:val="00173555"/>
    <w:rsid w:val="001761C1"/>
    <w:rsid w:val="00181A7A"/>
    <w:rsid w:val="00183720"/>
    <w:rsid w:val="00186652"/>
    <w:rsid w:val="001B032A"/>
    <w:rsid w:val="001B0E17"/>
    <w:rsid w:val="001B2C14"/>
    <w:rsid w:val="001B3D40"/>
    <w:rsid w:val="001B4103"/>
    <w:rsid w:val="001B66AB"/>
    <w:rsid w:val="001C0B26"/>
    <w:rsid w:val="001C1A8B"/>
    <w:rsid w:val="001C1B1A"/>
    <w:rsid w:val="001C2C10"/>
    <w:rsid w:val="001C2C8E"/>
    <w:rsid w:val="001C3895"/>
    <w:rsid w:val="001D22A0"/>
    <w:rsid w:val="001D269F"/>
    <w:rsid w:val="001D6485"/>
    <w:rsid w:val="001D68D5"/>
    <w:rsid w:val="001D6D65"/>
    <w:rsid w:val="001E2B91"/>
    <w:rsid w:val="001E402E"/>
    <w:rsid w:val="001E42D4"/>
    <w:rsid w:val="001F2A4A"/>
    <w:rsid w:val="0020165E"/>
    <w:rsid w:val="0020301E"/>
    <w:rsid w:val="00203302"/>
    <w:rsid w:val="002072C8"/>
    <w:rsid w:val="002075A8"/>
    <w:rsid w:val="0021001A"/>
    <w:rsid w:val="00215715"/>
    <w:rsid w:val="002208C6"/>
    <w:rsid w:val="00221C58"/>
    <w:rsid w:val="00223E0D"/>
    <w:rsid w:val="00224B7B"/>
    <w:rsid w:val="002252DD"/>
    <w:rsid w:val="0023567D"/>
    <w:rsid w:val="00235D06"/>
    <w:rsid w:val="002436F5"/>
    <w:rsid w:val="00251136"/>
    <w:rsid w:val="00255B09"/>
    <w:rsid w:val="00257780"/>
    <w:rsid w:val="00261EC4"/>
    <w:rsid w:val="00265308"/>
    <w:rsid w:val="002655B6"/>
    <w:rsid w:val="00267B91"/>
    <w:rsid w:val="00275EF6"/>
    <w:rsid w:val="00275F60"/>
    <w:rsid w:val="00280DCD"/>
    <w:rsid w:val="002818FE"/>
    <w:rsid w:val="0028271E"/>
    <w:rsid w:val="002831B8"/>
    <w:rsid w:val="00286A4D"/>
    <w:rsid w:val="00286E57"/>
    <w:rsid w:val="002907F0"/>
    <w:rsid w:val="002964E7"/>
    <w:rsid w:val="002A044B"/>
    <w:rsid w:val="002A2928"/>
    <w:rsid w:val="002A6CF2"/>
    <w:rsid w:val="002B1C39"/>
    <w:rsid w:val="002B2784"/>
    <w:rsid w:val="002B4E1F"/>
    <w:rsid w:val="002D1D4C"/>
    <w:rsid w:val="002D4ED3"/>
    <w:rsid w:val="002E3094"/>
    <w:rsid w:val="002E62C7"/>
    <w:rsid w:val="002F4347"/>
    <w:rsid w:val="003013D8"/>
    <w:rsid w:val="00303D74"/>
    <w:rsid w:val="00304858"/>
    <w:rsid w:val="00312523"/>
    <w:rsid w:val="0032744E"/>
    <w:rsid w:val="00330E75"/>
    <w:rsid w:val="0033299D"/>
    <w:rsid w:val="00332A15"/>
    <w:rsid w:val="00336B1F"/>
    <w:rsid w:val="00336DF0"/>
    <w:rsid w:val="003407C1"/>
    <w:rsid w:val="00342579"/>
    <w:rsid w:val="00342850"/>
    <w:rsid w:val="003449A3"/>
    <w:rsid w:val="0035589F"/>
    <w:rsid w:val="00363299"/>
    <w:rsid w:val="00363E94"/>
    <w:rsid w:val="00366718"/>
    <w:rsid w:val="00367119"/>
    <w:rsid w:val="0037208D"/>
    <w:rsid w:val="003778DA"/>
    <w:rsid w:val="00377FBD"/>
    <w:rsid w:val="00380973"/>
    <w:rsid w:val="003837C6"/>
    <w:rsid w:val="003849A8"/>
    <w:rsid w:val="00387641"/>
    <w:rsid w:val="003905F1"/>
    <w:rsid w:val="00394930"/>
    <w:rsid w:val="00394B3B"/>
    <w:rsid w:val="003A368C"/>
    <w:rsid w:val="003A5DAC"/>
    <w:rsid w:val="003B1EC2"/>
    <w:rsid w:val="003B440D"/>
    <w:rsid w:val="003B6581"/>
    <w:rsid w:val="003C10AF"/>
    <w:rsid w:val="003C20AF"/>
    <w:rsid w:val="003C37A0"/>
    <w:rsid w:val="003C5EDE"/>
    <w:rsid w:val="003C5F5A"/>
    <w:rsid w:val="003C7232"/>
    <w:rsid w:val="003D233B"/>
    <w:rsid w:val="003D4EAA"/>
    <w:rsid w:val="003D76EF"/>
    <w:rsid w:val="003E2DE5"/>
    <w:rsid w:val="003E6206"/>
    <w:rsid w:val="003E76D6"/>
    <w:rsid w:val="003F1EA2"/>
    <w:rsid w:val="003F6D96"/>
    <w:rsid w:val="00401FBB"/>
    <w:rsid w:val="00403D1A"/>
    <w:rsid w:val="004042CD"/>
    <w:rsid w:val="0040592F"/>
    <w:rsid w:val="00406360"/>
    <w:rsid w:val="00413961"/>
    <w:rsid w:val="00413E6E"/>
    <w:rsid w:val="00416A53"/>
    <w:rsid w:val="00423963"/>
    <w:rsid w:val="00424C03"/>
    <w:rsid w:val="00426221"/>
    <w:rsid w:val="004347BA"/>
    <w:rsid w:val="00443021"/>
    <w:rsid w:val="00445C4F"/>
    <w:rsid w:val="00453046"/>
    <w:rsid w:val="00453682"/>
    <w:rsid w:val="00456986"/>
    <w:rsid w:val="00462033"/>
    <w:rsid w:val="00466077"/>
    <w:rsid w:val="004664DC"/>
    <w:rsid w:val="0046707F"/>
    <w:rsid w:val="00471321"/>
    <w:rsid w:val="00473EA7"/>
    <w:rsid w:val="00474D22"/>
    <w:rsid w:val="00481935"/>
    <w:rsid w:val="00481E77"/>
    <w:rsid w:val="00484E43"/>
    <w:rsid w:val="0048658F"/>
    <w:rsid w:val="00491FC6"/>
    <w:rsid w:val="004920DB"/>
    <w:rsid w:val="00494F0F"/>
    <w:rsid w:val="0049507E"/>
    <w:rsid w:val="004951B3"/>
    <w:rsid w:val="004A01D1"/>
    <w:rsid w:val="004B0AB3"/>
    <w:rsid w:val="004B13C6"/>
    <w:rsid w:val="004B28D0"/>
    <w:rsid w:val="004B437B"/>
    <w:rsid w:val="004B5A3C"/>
    <w:rsid w:val="004C1DA0"/>
    <w:rsid w:val="004D0854"/>
    <w:rsid w:val="004D2FFC"/>
    <w:rsid w:val="004D3215"/>
    <w:rsid w:val="004D5517"/>
    <w:rsid w:val="004D67C8"/>
    <w:rsid w:val="004E2029"/>
    <w:rsid w:val="004E33FE"/>
    <w:rsid w:val="004E4868"/>
    <w:rsid w:val="004E5244"/>
    <w:rsid w:val="004F7202"/>
    <w:rsid w:val="004F72F4"/>
    <w:rsid w:val="00501CAB"/>
    <w:rsid w:val="0050232A"/>
    <w:rsid w:val="00503297"/>
    <w:rsid w:val="005101FF"/>
    <w:rsid w:val="00512242"/>
    <w:rsid w:val="00512DA3"/>
    <w:rsid w:val="00514000"/>
    <w:rsid w:val="00515D04"/>
    <w:rsid w:val="00522171"/>
    <w:rsid w:val="00524ECC"/>
    <w:rsid w:val="00526CD9"/>
    <w:rsid w:val="00527ABE"/>
    <w:rsid w:val="00530B95"/>
    <w:rsid w:val="005322A1"/>
    <w:rsid w:val="00532451"/>
    <w:rsid w:val="00542D73"/>
    <w:rsid w:val="005438C8"/>
    <w:rsid w:val="00547702"/>
    <w:rsid w:val="00551408"/>
    <w:rsid w:val="0055440A"/>
    <w:rsid w:val="00557EBC"/>
    <w:rsid w:val="00560457"/>
    <w:rsid w:val="0056066A"/>
    <w:rsid w:val="00561BE8"/>
    <w:rsid w:val="00563108"/>
    <w:rsid w:val="005646F3"/>
    <w:rsid w:val="005709A6"/>
    <w:rsid w:val="00572B50"/>
    <w:rsid w:val="00574AEC"/>
    <w:rsid w:val="005773E7"/>
    <w:rsid w:val="00577B02"/>
    <w:rsid w:val="00582A2E"/>
    <w:rsid w:val="00583761"/>
    <w:rsid w:val="0058749F"/>
    <w:rsid w:val="00591888"/>
    <w:rsid w:val="00594065"/>
    <w:rsid w:val="005955EA"/>
    <w:rsid w:val="00597B78"/>
    <w:rsid w:val="005A2789"/>
    <w:rsid w:val="005B23AF"/>
    <w:rsid w:val="005B4215"/>
    <w:rsid w:val="005B5656"/>
    <w:rsid w:val="005C16B3"/>
    <w:rsid w:val="005C25CF"/>
    <w:rsid w:val="005C303C"/>
    <w:rsid w:val="005C7F82"/>
    <w:rsid w:val="005D0866"/>
    <w:rsid w:val="005D0B6D"/>
    <w:rsid w:val="005D537D"/>
    <w:rsid w:val="005D5858"/>
    <w:rsid w:val="005D5C82"/>
    <w:rsid w:val="005D5CAF"/>
    <w:rsid w:val="005E0DE1"/>
    <w:rsid w:val="005E4ED5"/>
    <w:rsid w:val="005E7103"/>
    <w:rsid w:val="005E75FD"/>
    <w:rsid w:val="005F0B86"/>
    <w:rsid w:val="00601274"/>
    <w:rsid w:val="00604AAC"/>
    <w:rsid w:val="00604F4B"/>
    <w:rsid w:val="00607455"/>
    <w:rsid w:val="006075F7"/>
    <w:rsid w:val="00607964"/>
    <w:rsid w:val="00613086"/>
    <w:rsid w:val="006134A8"/>
    <w:rsid w:val="0062075A"/>
    <w:rsid w:val="00625ED8"/>
    <w:rsid w:val="006271AA"/>
    <w:rsid w:val="00634DA7"/>
    <w:rsid w:val="006350C4"/>
    <w:rsid w:val="00642844"/>
    <w:rsid w:val="0064409B"/>
    <w:rsid w:val="006441C2"/>
    <w:rsid w:val="00644FCB"/>
    <w:rsid w:val="00645C44"/>
    <w:rsid w:val="00651EA5"/>
    <w:rsid w:val="00655E3F"/>
    <w:rsid w:val="0065745C"/>
    <w:rsid w:val="00660511"/>
    <w:rsid w:val="00667BB6"/>
    <w:rsid w:val="00672978"/>
    <w:rsid w:val="006734AB"/>
    <w:rsid w:val="006737D3"/>
    <w:rsid w:val="0067435B"/>
    <w:rsid w:val="00682D07"/>
    <w:rsid w:val="00683064"/>
    <w:rsid w:val="00687058"/>
    <w:rsid w:val="00694430"/>
    <w:rsid w:val="00694677"/>
    <w:rsid w:val="00697FAC"/>
    <w:rsid w:val="006A03A3"/>
    <w:rsid w:val="006A11C3"/>
    <w:rsid w:val="006A6EA7"/>
    <w:rsid w:val="006A74BC"/>
    <w:rsid w:val="006B4E61"/>
    <w:rsid w:val="006B503F"/>
    <w:rsid w:val="006B64A8"/>
    <w:rsid w:val="006B707C"/>
    <w:rsid w:val="006C24CB"/>
    <w:rsid w:val="006C6020"/>
    <w:rsid w:val="006C63B1"/>
    <w:rsid w:val="006C701F"/>
    <w:rsid w:val="006D0225"/>
    <w:rsid w:val="006D15F6"/>
    <w:rsid w:val="006D1681"/>
    <w:rsid w:val="006D2E1F"/>
    <w:rsid w:val="006D3B55"/>
    <w:rsid w:val="006E3151"/>
    <w:rsid w:val="006E3515"/>
    <w:rsid w:val="006F594C"/>
    <w:rsid w:val="006F5E34"/>
    <w:rsid w:val="006F7F2A"/>
    <w:rsid w:val="00701118"/>
    <w:rsid w:val="0070344F"/>
    <w:rsid w:val="00704C6B"/>
    <w:rsid w:val="00705BD4"/>
    <w:rsid w:val="00706159"/>
    <w:rsid w:val="0070672E"/>
    <w:rsid w:val="007105C0"/>
    <w:rsid w:val="007107EE"/>
    <w:rsid w:val="00712B55"/>
    <w:rsid w:val="00714BA2"/>
    <w:rsid w:val="007166C4"/>
    <w:rsid w:val="007211A4"/>
    <w:rsid w:val="00725EDA"/>
    <w:rsid w:val="00726D6D"/>
    <w:rsid w:val="00727E48"/>
    <w:rsid w:val="00730440"/>
    <w:rsid w:val="00731CFE"/>
    <w:rsid w:val="00732D8B"/>
    <w:rsid w:val="00736ECA"/>
    <w:rsid w:val="00737805"/>
    <w:rsid w:val="00740FDE"/>
    <w:rsid w:val="0074665A"/>
    <w:rsid w:val="00746B11"/>
    <w:rsid w:val="007472C3"/>
    <w:rsid w:val="00747F20"/>
    <w:rsid w:val="0075097C"/>
    <w:rsid w:val="00752131"/>
    <w:rsid w:val="0075395F"/>
    <w:rsid w:val="00760524"/>
    <w:rsid w:val="00760A63"/>
    <w:rsid w:val="00760B40"/>
    <w:rsid w:val="00764B2A"/>
    <w:rsid w:val="007717D2"/>
    <w:rsid w:val="00771A91"/>
    <w:rsid w:val="00772C52"/>
    <w:rsid w:val="007748CE"/>
    <w:rsid w:val="007826D3"/>
    <w:rsid w:val="0078543A"/>
    <w:rsid w:val="00793315"/>
    <w:rsid w:val="007A0311"/>
    <w:rsid w:val="007A4003"/>
    <w:rsid w:val="007A5F9C"/>
    <w:rsid w:val="007C01FC"/>
    <w:rsid w:val="007C2592"/>
    <w:rsid w:val="007C276C"/>
    <w:rsid w:val="007C2B58"/>
    <w:rsid w:val="007C2DE7"/>
    <w:rsid w:val="007C4355"/>
    <w:rsid w:val="007C5496"/>
    <w:rsid w:val="007C56B9"/>
    <w:rsid w:val="007D4551"/>
    <w:rsid w:val="007E0E68"/>
    <w:rsid w:val="007E1918"/>
    <w:rsid w:val="007E2B35"/>
    <w:rsid w:val="007E30CA"/>
    <w:rsid w:val="007E461E"/>
    <w:rsid w:val="007E4620"/>
    <w:rsid w:val="007E4FEC"/>
    <w:rsid w:val="007E5CEF"/>
    <w:rsid w:val="007E720E"/>
    <w:rsid w:val="007F010C"/>
    <w:rsid w:val="007F1473"/>
    <w:rsid w:val="007F365E"/>
    <w:rsid w:val="007F45A7"/>
    <w:rsid w:val="00800A2F"/>
    <w:rsid w:val="00806ACE"/>
    <w:rsid w:val="00807638"/>
    <w:rsid w:val="0081198A"/>
    <w:rsid w:val="00811F4D"/>
    <w:rsid w:val="00817B5C"/>
    <w:rsid w:val="008207CD"/>
    <w:rsid w:val="00821A2C"/>
    <w:rsid w:val="00825C43"/>
    <w:rsid w:val="008312A9"/>
    <w:rsid w:val="0083145E"/>
    <w:rsid w:val="008332B7"/>
    <w:rsid w:val="008351B0"/>
    <w:rsid w:val="00836052"/>
    <w:rsid w:val="00840A44"/>
    <w:rsid w:val="0084469D"/>
    <w:rsid w:val="00844B2D"/>
    <w:rsid w:val="00856ED8"/>
    <w:rsid w:val="00860179"/>
    <w:rsid w:val="008604B2"/>
    <w:rsid w:val="00861DFE"/>
    <w:rsid w:val="00862825"/>
    <w:rsid w:val="0087487C"/>
    <w:rsid w:val="00874F6F"/>
    <w:rsid w:val="00875062"/>
    <w:rsid w:val="008754D1"/>
    <w:rsid w:val="0087687F"/>
    <w:rsid w:val="00884EA8"/>
    <w:rsid w:val="00885319"/>
    <w:rsid w:val="00886238"/>
    <w:rsid w:val="008916EC"/>
    <w:rsid w:val="00892211"/>
    <w:rsid w:val="008938F7"/>
    <w:rsid w:val="008956EA"/>
    <w:rsid w:val="008972AF"/>
    <w:rsid w:val="0089742F"/>
    <w:rsid w:val="00897861"/>
    <w:rsid w:val="008A053C"/>
    <w:rsid w:val="008A523D"/>
    <w:rsid w:val="008A6BB2"/>
    <w:rsid w:val="008B015E"/>
    <w:rsid w:val="008B3137"/>
    <w:rsid w:val="008B459B"/>
    <w:rsid w:val="008B568D"/>
    <w:rsid w:val="008B5FE3"/>
    <w:rsid w:val="008C2C1A"/>
    <w:rsid w:val="008C4F88"/>
    <w:rsid w:val="008D093F"/>
    <w:rsid w:val="008D3142"/>
    <w:rsid w:val="008D4BE2"/>
    <w:rsid w:val="008D7F66"/>
    <w:rsid w:val="008E0937"/>
    <w:rsid w:val="00901BEF"/>
    <w:rsid w:val="009026ED"/>
    <w:rsid w:val="009030BF"/>
    <w:rsid w:val="009055B3"/>
    <w:rsid w:val="00905B0F"/>
    <w:rsid w:val="00906749"/>
    <w:rsid w:val="009118D4"/>
    <w:rsid w:val="00911C6C"/>
    <w:rsid w:val="00914263"/>
    <w:rsid w:val="00914280"/>
    <w:rsid w:val="00917492"/>
    <w:rsid w:val="009201D0"/>
    <w:rsid w:val="009202D3"/>
    <w:rsid w:val="00922786"/>
    <w:rsid w:val="0093242F"/>
    <w:rsid w:val="00933C53"/>
    <w:rsid w:val="00940A34"/>
    <w:rsid w:val="00940A79"/>
    <w:rsid w:val="0094272F"/>
    <w:rsid w:val="009440A2"/>
    <w:rsid w:val="0094500C"/>
    <w:rsid w:val="00946D77"/>
    <w:rsid w:val="00960A33"/>
    <w:rsid w:val="00961AC0"/>
    <w:rsid w:val="00963D1F"/>
    <w:rsid w:val="00965A50"/>
    <w:rsid w:val="00965D02"/>
    <w:rsid w:val="009674A5"/>
    <w:rsid w:val="00971042"/>
    <w:rsid w:val="00971EC1"/>
    <w:rsid w:val="0097618B"/>
    <w:rsid w:val="009774F9"/>
    <w:rsid w:val="00981EC4"/>
    <w:rsid w:val="009823AE"/>
    <w:rsid w:val="009830C2"/>
    <w:rsid w:val="0099219B"/>
    <w:rsid w:val="00992BA2"/>
    <w:rsid w:val="00993997"/>
    <w:rsid w:val="009963D4"/>
    <w:rsid w:val="009968F2"/>
    <w:rsid w:val="009A393E"/>
    <w:rsid w:val="009A70C4"/>
    <w:rsid w:val="009A73DE"/>
    <w:rsid w:val="009B0E42"/>
    <w:rsid w:val="009D25AA"/>
    <w:rsid w:val="009D3443"/>
    <w:rsid w:val="009D3DBD"/>
    <w:rsid w:val="009E533B"/>
    <w:rsid w:val="009E66C3"/>
    <w:rsid w:val="009E79BE"/>
    <w:rsid w:val="009F0F2B"/>
    <w:rsid w:val="009F33C9"/>
    <w:rsid w:val="009F4A96"/>
    <w:rsid w:val="009F735A"/>
    <w:rsid w:val="009F7600"/>
    <w:rsid w:val="00A0152F"/>
    <w:rsid w:val="00A03365"/>
    <w:rsid w:val="00A07879"/>
    <w:rsid w:val="00A1474E"/>
    <w:rsid w:val="00A156A1"/>
    <w:rsid w:val="00A1618E"/>
    <w:rsid w:val="00A16423"/>
    <w:rsid w:val="00A16814"/>
    <w:rsid w:val="00A219F3"/>
    <w:rsid w:val="00A23E01"/>
    <w:rsid w:val="00A24135"/>
    <w:rsid w:val="00A25C8D"/>
    <w:rsid w:val="00A279A4"/>
    <w:rsid w:val="00A41A02"/>
    <w:rsid w:val="00A43EBA"/>
    <w:rsid w:val="00A50D6A"/>
    <w:rsid w:val="00A50FFE"/>
    <w:rsid w:val="00A525E7"/>
    <w:rsid w:val="00A60798"/>
    <w:rsid w:val="00A60BC7"/>
    <w:rsid w:val="00A62193"/>
    <w:rsid w:val="00A62552"/>
    <w:rsid w:val="00A65C80"/>
    <w:rsid w:val="00A7060B"/>
    <w:rsid w:val="00A70D02"/>
    <w:rsid w:val="00A81C7A"/>
    <w:rsid w:val="00A83578"/>
    <w:rsid w:val="00A86E94"/>
    <w:rsid w:val="00A927B8"/>
    <w:rsid w:val="00A92C42"/>
    <w:rsid w:val="00A93B18"/>
    <w:rsid w:val="00A9696C"/>
    <w:rsid w:val="00A96B49"/>
    <w:rsid w:val="00A96D72"/>
    <w:rsid w:val="00AA12F7"/>
    <w:rsid w:val="00AA24D4"/>
    <w:rsid w:val="00AA41AD"/>
    <w:rsid w:val="00AB3AEC"/>
    <w:rsid w:val="00AB4887"/>
    <w:rsid w:val="00AB4E72"/>
    <w:rsid w:val="00AB5B30"/>
    <w:rsid w:val="00AB7D0E"/>
    <w:rsid w:val="00AC0484"/>
    <w:rsid w:val="00AC2203"/>
    <w:rsid w:val="00AC2903"/>
    <w:rsid w:val="00AC3EF7"/>
    <w:rsid w:val="00AC48A2"/>
    <w:rsid w:val="00AC4FD6"/>
    <w:rsid w:val="00AC550E"/>
    <w:rsid w:val="00AC571E"/>
    <w:rsid w:val="00AC65B8"/>
    <w:rsid w:val="00AD2FDB"/>
    <w:rsid w:val="00AD52CD"/>
    <w:rsid w:val="00AD5960"/>
    <w:rsid w:val="00AE40D5"/>
    <w:rsid w:val="00AE6B19"/>
    <w:rsid w:val="00AE7B0D"/>
    <w:rsid w:val="00AF17B2"/>
    <w:rsid w:val="00AF321A"/>
    <w:rsid w:val="00AF43EC"/>
    <w:rsid w:val="00AF49C0"/>
    <w:rsid w:val="00AF4B41"/>
    <w:rsid w:val="00AF5241"/>
    <w:rsid w:val="00B02147"/>
    <w:rsid w:val="00B029A1"/>
    <w:rsid w:val="00B0347D"/>
    <w:rsid w:val="00B05653"/>
    <w:rsid w:val="00B07C5E"/>
    <w:rsid w:val="00B12C91"/>
    <w:rsid w:val="00B13906"/>
    <w:rsid w:val="00B15262"/>
    <w:rsid w:val="00B173DC"/>
    <w:rsid w:val="00B20EB8"/>
    <w:rsid w:val="00B21824"/>
    <w:rsid w:val="00B2275A"/>
    <w:rsid w:val="00B22E65"/>
    <w:rsid w:val="00B23CAE"/>
    <w:rsid w:val="00B26C33"/>
    <w:rsid w:val="00B34C80"/>
    <w:rsid w:val="00B373F7"/>
    <w:rsid w:val="00B4106D"/>
    <w:rsid w:val="00B44C4A"/>
    <w:rsid w:val="00B47524"/>
    <w:rsid w:val="00B506EF"/>
    <w:rsid w:val="00B55602"/>
    <w:rsid w:val="00B6179B"/>
    <w:rsid w:val="00B617E1"/>
    <w:rsid w:val="00B61E7F"/>
    <w:rsid w:val="00B635DE"/>
    <w:rsid w:val="00B74BEC"/>
    <w:rsid w:val="00B77A86"/>
    <w:rsid w:val="00B819F9"/>
    <w:rsid w:val="00B8798B"/>
    <w:rsid w:val="00B87FDA"/>
    <w:rsid w:val="00B93FA9"/>
    <w:rsid w:val="00B94F2F"/>
    <w:rsid w:val="00B95DEE"/>
    <w:rsid w:val="00BA6B35"/>
    <w:rsid w:val="00BB6564"/>
    <w:rsid w:val="00BB6831"/>
    <w:rsid w:val="00BC1199"/>
    <w:rsid w:val="00BC3E37"/>
    <w:rsid w:val="00BC4DD8"/>
    <w:rsid w:val="00BC6658"/>
    <w:rsid w:val="00BC697F"/>
    <w:rsid w:val="00BD2B69"/>
    <w:rsid w:val="00BD3533"/>
    <w:rsid w:val="00BD4143"/>
    <w:rsid w:val="00BD5386"/>
    <w:rsid w:val="00BE0395"/>
    <w:rsid w:val="00BE17CD"/>
    <w:rsid w:val="00BE1E9C"/>
    <w:rsid w:val="00BE2F23"/>
    <w:rsid w:val="00BE6884"/>
    <w:rsid w:val="00BE6AA6"/>
    <w:rsid w:val="00BE7044"/>
    <w:rsid w:val="00BE7D34"/>
    <w:rsid w:val="00BF0042"/>
    <w:rsid w:val="00BF0967"/>
    <w:rsid w:val="00BF39A3"/>
    <w:rsid w:val="00BF3A69"/>
    <w:rsid w:val="00BF5B36"/>
    <w:rsid w:val="00C020A0"/>
    <w:rsid w:val="00C064BF"/>
    <w:rsid w:val="00C06D8A"/>
    <w:rsid w:val="00C07D1F"/>
    <w:rsid w:val="00C11092"/>
    <w:rsid w:val="00C12F2A"/>
    <w:rsid w:val="00C12F53"/>
    <w:rsid w:val="00C2525F"/>
    <w:rsid w:val="00C27873"/>
    <w:rsid w:val="00C30331"/>
    <w:rsid w:val="00C332FE"/>
    <w:rsid w:val="00C3475B"/>
    <w:rsid w:val="00C35013"/>
    <w:rsid w:val="00C361C3"/>
    <w:rsid w:val="00C36B55"/>
    <w:rsid w:val="00C506F0"/>
    <w:rsid w:val="00C5376E"/>
    <w:rsid w:val="00C546CA"/>
    <w:rsid w:val="00C56FD0"/>
    <w:rsid w:val="00C57C16"/>
    <w:rsid w:val="00C63501"/>
    <w:rsid w:val="00C700C6"/>
    <w:rsid w:val="00C74183"/>
    <w:rsid w:val="00C74CDA"/>
    <w:rsid w:val="00C778D1"/>
    <w:rsid w:val="00C82530"/>
    <w:rsid w:val="00C838EC"/>
    <w:rsid w:val="00C863E3"/>
    <w:rsid w:val="00C87A41"/>
    <w:rsid w:val="00C906E5"/>
    <w:rsid w:val="00CA1AEE"/>
    <w:rsid w:val="00CA242D"/>
    <w:rsid w:val="00CA31B8"/>
    <w:rsid w:val="00CA3709"/>
    <w:rsid w:val="00CA67D0"/>
    <w:rsid w:val="00CB2BFD"/>
    <w:rsid w:val="00CB3F1B"/>
    <w:rsid w:val="00CB5A9E"/>
    <w:rsid w:val="00CB68BA"/>
    <w:rsid w:val="00CB6BDD"/>
    <w:rsid w:val="00CC205C"/>
    <w:rsid w:val="00CC2809"/>
    <w:rsid w:val="00CC46AE"/>
    <w:rsid w:val="00CC767B"/>
    <w:rsid w:val="00CD68CE"/>
    <w:rsid w:val="00CE0E28"/>
    <w:rsid w:val="00CE101E"/>
    <w:rsid w:val="00CE2639"/>
    <w:rsid w:val="00CE6415"/>
    <w:rsid w:val="00CE7759"/>
    <w:rsid w:val="00CF091B"/>
    <w:rsid w:val="00CF1986"/>
    <w:rsid w:val="00CF6B09"/>
    <w:rsid w:val="00D116B8"/>
    <w:rsid w:val="00D12C01"/>
    <w:rsid w:val="00D131D5"/>
    <w:rsid w:val="00D142CB"/>
    <w:rsid w:val="00D16B53"/>
    <w:rsid w:val="00D17C4F"/>
    <w:rsid w:val="00D2019F"/>
    <w:rsid w:val="00D23074"/>
    <w:rsid w:val="00D23821"/>
    <w:rsid w:val="00D263A2"/>
    <w:rsid w:val="00D27722"/>
    <w:rsid w:val="00D310E4"/>
    <w:rsid w:val="00D31166"/>
    <w:rsid w:val="00D3653E"/>
    <w:rsid w:val="00D400F5"/>
    <w:rsid w:val="00D43726"/>
    <w:rsid w:val="00D45D02"/>
    <w:rsid w:val="00D51089"/>
    <w:rsid w:val="00D51B92"/>
    <w:rsid w:val="00D5691B"/>
    <w:rsid w:val="00D574A4"/>
    <w:rsid w:val="00D61628"/>
    <w:rsid w:val="00D62753"/>
    <w:rsid w:val="00D63698"/>
    <w:rsid w:val="00D721E9"/>
    <w:rsid w:val="00D75950"/>
    <w:rsid w:val="00D760CE"/>
    <w:rsid w:val="00D838A0"/>
    <w:rsid w:val="00D924D5"/>
    <w:rsid w:val="00D94444"/>
    <w:rsid w:val="00D9603B"/>
    <w:rsid w:val="00DA3240"/>
    <w:rsid w:val="00DA5C40"/>
    <w:rsid w:val="00DA63BE"/>
    <w:rsid w:val="00DB4BA9"/>
    <w:rsid w:val="00DB60E4"/>
    <w:rsid w:val="00DC4BEF"/>
    <w:rsid w:val="00DC6273"/>
    <w:rsid w:val="00DC6485"/>
    <w:rsid w:val="00DC7EE1"/>
    <w:rsid w:val="00DD0E75"/>
    <w:rsid w:val="00DD2076"/>
    <w:rsid w:val="00DD76F6"/>
    <w:rsid w:val="00DE1053"/>
    <w:rsid w:val="00DE1C5D"/>
    <w:rsid w:val="00DE4054"/>
    <w:rsid w:val="00DE7C73"/>
    <w:rsid w:val="00DF0566"/>
    <w:rsid w:val="00E0318D"/>
    <w:rsid w:val="00E040FF"/>
    <w:rsid w:val="00E0419C"/>
    <w:rsid w:val="00E0441A"/>
    <w:rsid w:val="00E04F02"/>
    <w:rsid w:val="00E10FCC"/>
    <w:rsid w:val="00E161EF"/>
    <w:rsid w:val="00E175F7"/>
    <w:rsid w:val="00E21488"/>
    <w:rsid w:val="00E2335D"/>
    <w:rsid w:val="00E263B2"/>
    <w:rsid w:val="00E27BEB"/>
    <w:rsid w:val="00E30634"/>
    <w:rsid w:val="00E31562"/>
    <w:rsid w:val="00E31801"/>
    <w:rsid w:val="00E329A5"/>
    <w:rsid w:val="00E33916"/>
    <w:rsid w:val="00E37D15"/>
    <w:rsid w:val="00E4793F"/>
    <w:rsid w:val="00E5207B"/>
    <w:rsid w:val="00E54592"/>
    <w:rsid w:val="00E55495"/>
    <w:rsid w:val="00E5755F"/>
    <w:rsid w:val="00E57A03"/>
    <w:rsid w:val="00E612E3"/>
    <w:rsid w:val="00E63100"/>
    <w:rsid w:val="00E70AA9"/>
    <w:rsid w:val="00E72110"/>
    <w:rsid w:val="00E724E8"/>
    <w:rsid w:val="00E77968"/>
    <w:rsid w:val="00E84C22"/>
    <w:rsid w:val="00E85219"/>
    <w:rsid w:val="00E93CB2"/>
    <w:rsid w:val="00EA3CEA"/>
    <w:rsid w:val="00EB000A"/>
    <w:rsid w:val="00EB1BBB"/>
    <w:rsid w:val="00EB4A8B"/>
    <w:rsid w:val="00EB615A"/>
    <w:rsid w:val="00EB67E8"/>
    <w:rsid w:val="00EB7298"/>
    <w:rsid w:val="00EB7655"/>
    <w:rsid w:val="00ED0F60"/>
    <w:rsid w:val="00ED2F42"/>
    <w:rsid w:val="00ED6F8F"/>
    <w:rsid w:val="00EE2247"/>
    <w:rsid w:val="00EE2CEA"/>
    <w:rsid w:val="00EE4BCA"/>
    <w:rsid w:val="00EE5A85"/>
    <w:rsid w:val="00EE64B7"/>
    <w:rsid w:val="00EE7A70"/>
    <w:rsid w:val="00EF2826"/>
    <w:rsid w:val="00EF3E7B"/>
    <w:rsid w:val="00EF514A"/>
    <w:rsid w:val="00F045FC"/>
    <w:rsid w:val="00F057A4"/>
    <w:rsid w:val="00F11857"/>
    <w:rsid w:val="00F1418D"/>
    <w:rsid w:val="00F1491A"/>
    <w:rsid w:val="00F15137"/>
    <w:rsid w:val="00F22AEC"/>
    <w:rsid w:val="00F22B1C"/>
    <w:rsid w:val="00F23EB1"/>
    <w:rsid w:val="00F25922"/>
    <w:rsid w:val="00F2620B"/>
    <w:rsid w:val="00F30A65"/>
    <w:rsid w:val="00F3455B"/>
    <w:rsid w:val="00F37578"/>
    <w:rsid w:val="00F47E8A"/>
    <w:rsid w:val="00F528DC"/>
    <w:rsid w:val="00F52BC9"/>
    <w:rsid w:val="00F53993"/>
    <w:rsid w:val="00F56201"/>
    <w:rsid w:val="00F56938"/>
    <w:rsid w:val="00F57DE9"/>
    <w:rsid w:val="00F63D12"/>
    <w:rsid w:val="00F6598F"/>
    <w:rsid w:val="00F67230"/>
    <w:rsid w:val="00F676D5"/>
    <w:rsid w:val="00F67F60"/>
    <w:rsid w:val="00F83D13"/>
    <w:rsid w:val="00F870B9"/>
    <w:rsid w:val="00F90630"/>
    <w:rsid w:val="00F9429A"/>
    <w:rsid w:val="00F945A2"/>
    <w:rsid w:val="00F94E32"/>
    <w:rsid w:val="00F9665E"/>
    <w:rsid w:val="00F969A2"/>
    <w:rsid w:val="00FA30B6"/>
    <w:rsid w:val="00FA450D"/>
    <w:rsid w:val="00FA6D09"/>
    <w:rsid w:val="00FA7FE6"/>
    <w:rsid w:val="00FB1BAE"/>
    <w:rsid w:val="00FB2064"/>
    <w:rsid w:val="00FB31C0"/>
    <w:rsid w:val="00FB375A"/>
    <w:rsid w:val="00FB3C6B"/>
    <w:rsid w:val="00FB4CB8"/>
    <w:rsid w:val="00FC25AF"/>
    <w:rsid w:val="00FC2B86"/>
    <w:rsid w:val="00FC33A9"/>
    <w:rsid w:val="00FC33C3"/>
    <w:rsid w:val="00FC6D6D"/>
    <w:rsid w:val="00FC7F67"/>
    <w:rsid w:val="00FD0B54"/>
    <w:rsid w:val="00FD0D78"/>
    <w:rsid w:val="00FD2F8B"/>
    <w:rsid w:val="00FD3B7A"/>
    <w:rsid w:val="00FD54D1"/>
    <w:rsid w:val="00FD6EBD"/>
    <w:rsid w:val="00FE139B"/>
    <w:rsid w:val="00FE2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0AC08D7A-98FE-426A-B274-F866AB9DEA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Stat Normal"/>
    <w:rsid w:val="00860179"/>
    <w:pPr>
      <w:spacing w:after="0" w:line="240" w:lineRule="auto"/>
    </w:pPr>
    <w:rPr>
      <w:rFonts w:ascii="Times New Roman" w:hAnsi="Times New Roman"/>
      <w:noProof/>
    </w:rPr>
  </w:style>
  <w:style w:type="paragraph" w:styleId="Heading1">
    <w:name w:val="heading 1"/>
    <w:basedOn w:val="Normal"/>
    <w:link w:val="Heading1Char"/>
    <w:uiPriority w:val="9"/>
    <w:rsid w:val="00860179"/>
    <w:pPr>
      <w:ind w:left="871"/>
      <w:outlineLvl w:val="0"/>
    </w:pPr>
    <w:rPr>
      <w:rFonts w:eastAsia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86017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60179"/>
    <w:rPr>
      <w:rFonts w:ascii="Times New Roman" w:hAnsi="Times New Roman"/>
      <w:noProof/>
    </w:rPr>
  </w:style>
  <w:style w:type="paragraph" w:styleId="Header">
    <w:name w:val="header"/>
    <w:basedOn w:val="Normal"/>
    <w:link w:val="HeaderChar"/>
    <w:uiPriority w:val="99"/>
    <w:unhideWhenUsed/>
    <w:rsid w:val="0086017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60179"/>
    <w:rPr>
      <w:rFonts w:ascii="Times New Roman" w:hAnsi="Times New Roman"/>
      <w:noProof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017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0179"/>
    <w:rPr>
      <w:rFonts w:ascii="Tahoma" w:hAnsi="Tahoma" w:cs="Tahoma"/>
      <w:noProof/>
      <w:sz w:val="16"/>
      <w:szCs w:val="16"/>
    </w:rPr>
  </w:style>
  <w:style w:type="paragraph" w:customStyle="1" w:styleId="REG-H3A">
    <w:name w:val="REG-H3A"/>
    <w:link w:val="REG-H3AChar"/>
    <w:qFormat/>
    <w:rsid w:val="00860179"/>
    <w:pPr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b/>
      <w:caps/>
      <w:noProof/>
    </w:rPr>
  </w:style>
  <w:style w:type="paragraph" w:styleId="ListBullet">
    <w:name w:val="List Bullet"/>
    <w:basedOn w:val="Normal"/>
    <w:uiPriority w:val="99"/>
    <w:unhideWhenUsed/>
    <w:rsid w:val="00860179"/>
    <w:pPr>
      <w:numPr>
        <w:numId w:val="1"/>
      </w:numPr>
      <w:contextualSpacing/>
    </w:pPr>
  </w:style>
  <w:style w:type="character" w:customStyle="1" w:styleId="REG-H3AChar">
    <w:name w:val="REG-H3A Char"/>
    <w:basedOn w:val="DefaultParagraphFont"/>
    <w:link w:val="REG-H3A"/>
    <w:rsid w:val="00860179"/>
    <w:rPr>
      <w:rFonts w:ascii="Times New Roman" w:hAnsi="Times New Roman" w:cs="Times New Roman"/>
      <w:b/>
      <w:caps/>
      <w:noProof/>
    </w:rPr>
  </w:style>
  <w:style w:type="character" w:customStyle="1" w:styleId="A3">
    <w:name w:val="A3"/>
    <w:uiPriority w:val="99"/>
    <w:rsid w:val="00860179"/>
    <w:rPr>
      <w:rFonts w:cs="Times"/>
      <w:color w:val="000000"/>
      <w:sz w:val="22"/>
      <w:szCs w:val="22"/>
    </w:rPr>
  </w:style>
  <w:style w:type="paragraph" w:customStyle="1" w:styleId="Head2B">
    <w:name w:val="Head 2B"/>
    <w:basedOn w:val="AS-H3A"/>
    <w:link w:val="Head2BChar"/>
    <w:rsid w:val="00860179"/>
  </w:style>
  <w:style w:type="paragraph" w:styleId="ListParagraph">
    <w:name w:val="List Paragraph"/>
    <w:basedOn w:val="Normal"/>
    <w:link w:val="ListParagraphChar"/>
    <w:uiPriority w:val="34"/>
    <w:rsid w:val="00860179"/>
    <w:pPr>
      <w:ind w:left="720"/>
      <w:contextualSpacing/>
    </w:pPr>
  </w:style>
  <w:style w:type="character" w:customStyle="1" w:styleId="Head2BChar">
    <w:name w:val="Head 2B Char"/>
    <w:basedOn w:val="AS-H3AChar"/>
    <w:link w:val="Head2B"/>
    <w:rsid w:val="00860179"/>
    <w:rPr>
      <w:rFonts w:ascii="Times New Roman" w:hAnsi="Times New Roman" w:cs="Times New Roman"/>
      <w:b/>
      <w:caps/>
      <w:noProof/>
    </w:rPr>
  </w:style>
  <w:style w:type="paragraph" w:customStyle="1" w:styleId="Head3">
    <w:name w:val="Head 3"/>
    <w:basedOn w:val="ListParagraph"/>
    <w:link w:val="Head3Char"/>
    <w:rsid w:val="00860179"/>
    <w:pPr>
      <w:suppressAutoHyphens/>
      <w:ind w:left="0"/>
      <w:jc w:val="both"/>
    </w:pPr>
    <w:rPr>
      <w:rFonts w:eastAsia="Times New Roman" w:cs="Times New Roman"/>
      <w:b/>
      <w:bCs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860179"/>
    <w:rPr>
      <w:rFonts w:ascii="Times New Roman" w:hAnsi="Times New Roman"/>
      <w:noProof/>
    </w:rPr>
  </w:style>
  <w:style w:type="character" w:customStyle="1" w:styleId="Head3Char">
    <w:name w:val="Head 3 Char"/>
    <w:basedOn w:val="ListParagraphChar"/>
    <w:link w:val="Head3"/>
    <w:rsid w:val="00860179"/>
    <w:rPr>
      <w:rFonts w:ascii="Times New Roman" w:eastAsia="Times New Roman" w:hAnsi="Times New Roman" w:cs="Times New Roman"/>
      <w:b/>
      <w:bCs/>
      <w:noProof/>
    </w:rPr>
  </w:style>
  <w:style w:type="paragraph" w:customStyle="1" w:styleId="REG-H1a">
    <w:name w:val="REG-H1a"/>
    <w:link w:val="REG-H1aChar"/>
    <w:qFormat/>
    <w:rsid w:val="00860179"/>
    <w:pPr>
      <w:suppressAutoHyphens/>
      <w:autoSpaceDE w:val="0"/>
      <w:autoSpaceDN w:val="0"/>
      <w:adjustRightInd w:val="0"/>
      <w:spacing w:after="0" w:line="240" w:lineRule="auto"/>
      <w:jc w:val="center"/>
    </w:pPr>
    <w:rPr>
      <w:rFonts w:ascii="Arial" w:hAnsi="Arial" w:cs="Arial"/>
      <w:b/>
      <w:noProof/>
      <w:sz w:val="36"/>
      <w:szCs w:val="36"/>
    </w:rPr>
  </w:style>
  <w:style w:type="paragraph" w:customStyle="1" w:styleId="REG-H2">
    <w:name w:val="REG-H2"/>
    <w:link w:val="REG-H2Char"/>
    <w:qFormat/>
    <w:rsid w:val="00860179"/>
    <w:pPr>
      <w:suppressAutoHyphens/>
      <w:autoSpaceDE w:val="0"/>
      <w:autoSpaceDN w:val="0"/>
      <w:adjustRightInd w:val="0"/>
      <w:spacing w:after="0" w:line="240" w:lineRule="auto"/>
      <w:jc w:val="center"/>
    </w:pPr>
    <w:rPr>
      <w:rFonts w:ascii="Times New Roman" w:hAnsi="Times New Roman" w:cs="Times New Roman"/>
      <w:b/>
      <w:caps/>
      <w:noProof/>
      <w:color w:val="00B050"/>
      <w:sz w:val="24"/>
      <w:szCs w:val="24"/>
    </w:rPr>
  </w:style>
  <w:style w:type="character" w:customStyle="1" w:styleId="REG-H1aChar">
    <w:name w:val="REG-H1a Char"/>
    <w:basedOn w:val="DefaultParagraphFont"/>
    <w:link w:val="REG-H1a"/>
    <w:rsid w:val="00860179"/>
    <w:rPr>
      <w:rFonts w:ascii="Arial" w:hAnsi="Arial" w:cs="Arial"/>
      <w:b/>
      <w:noProof/>
      <w:sz w:val="36"/>
      <w:szCs w:val="36"/>
    </w:rPr>
  </w:style>
  <w:style w:type="paragraph" w:customStyle="1" w:styleId="AS-H1-Colour">
    <w:name w:val="AS-H1-Colour"/>
    <w:basedOn w:val="Normal"/>
    <w:link w:val="AS-H1-ColourChar"/>
    <w:rsid w:val="00860179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  <w:color w:val="00B050"/>
      <w:sz w:val="36"/>
      <w:szCs w:val="36"/>
    </w:rPr>
  </w:style>
  <w:style w:type="character" w:customStyle="1" w:styleId="REG-H2Char">
    <w:name w:val="REG-H2 Char"/>
    <w:basedOn w:val="DefaultParagraphFont"/>
    <w:link w:val="REG-H2"/>
    <w:rsid w:val="00860179"/>
    <w:rPr>
      <w:rFonts w:ascii="Times New Roman" w:hAnsi="Times New Roman" w:cs="Times New Roman"/>
      <w:b/>
      <w:caps/>
      <w:noProof/>
      <w:color w:val="00B050"/>
      <w:sz w:val="24"/>
      <w:szCs w:val="24"/>
    </w:rPr>
  </w:style>
  <w:style w:type="paragraph" w:customStyle="1" w:styleId="AS-H2b">
    <w:name w:val="AS-H2b"/>
    <w:basedOn w:val="Normal"/>
    <w:link w:val="AS-H2bChar"/>
    <w:rsid w:val="00860179"/>
    <w:pPr>
      <w:suppressAutoHyphens/>
      <w:autoSpaceDE w:val="0"/>
      <w:autoSpaceDN w:val="0"/>
      <w:adjustRightInd w:val="0"/>
      <w:jc w:val="center"/>
    </w:pPr>
    <w:rPr>
      <w:rFonts w:ascii="Arial" w:hAnsi="Arial" w:cs="Arial"/>
    </w:rPr>
  </w:style>
  <w:style w:type="character" w:customStyle="1" w:styleId="AS-H1-ColourChar">
    <w:name w:val="AS-H1-Colour Char"/>
    <w:basedOn w:val="DefaultParagraphFont"/>
    <w:link w:val="AS-H1-Colour"/>
    <w:rsid w:val="00860179"/>
    <w:rPr>
      <w:rFonts w:ascii="Arial" w:hAnsi="Arial" w:cs="Arial"/>
      <w:b/>
      <w:noProof/>
      <w:color w:val="00B050"/>
      <w:sz w:val="36"/>
      <w:szCs w:val="36"/>
    </w:rPr>
  </w:style>
  <w:style w:type="paragraph" w:customStyle="1" w:styleId="AS-H3">
    <w:name w:val="AS-H3"/>
    <w:basedOn w:val="AS-H3A"/>
    <w:link w:val="AS-H3Char"/>
    <w:rsid w:val="00860179"/>
    <w:rPr>
      <w:sz w:val="28"/>
    </w:rPr>
  </w:style>
  <w:style w:type="character" w:customStyle="1" w:styleId="AS-H2bChar">
    <w:name w:val="AS-H2b Char"/>
    <w:basedOn w:val="DefaultParagraphFont"/>
    <w:link w:val="AS-H2b"/>
    <w:rsid w:val="00860179"/>
    <w:rPr>
      <w:rFonts w:ascii="Arial" w:hAnsi="Arial" w:cs="Arial"/>
      <w:noProof/>
    </w:rPr>
  </w:style>
  <w:style w:type="paragraph" w:customStyle="1" w:styleId="REG-H3b">
    <w:name w:val="REG-H3b"/>
    <w:link w:val="REG-H3bChar"/>
    <w:qFormat/>
    <w:rsid w:val="00860179"/>
    <w:pPr>
      <w:spacing w:after="0" w:line="240" w:lineRule="auto"/>
      <w:jc w:val="center"/>
    </w:pPr>
    <w:rPr>
      <w:rFonts w:ascii="Times New Roman" w:hAnsi="Times New Roman" w:cs="Times New Roman"/>
      <w:noProof/>
    </w:rPr>
  </w:style>
  <w:style w:type="character" w:customStyle="1" w:styleId="AS-H3Char">
    <w:name w:val="AS-H3 Char"/>
    <w:basedOn w:val="AS-H3AChar"/>
    <w:link w:val="AS-H3"/>
    <w:rsid w:val="00860179"/>
    <w:rPr>
      <w:rFonts w:ascii="Times New Roman" w:hAnsi="Times New Roman" w:cs="Times New Roman"/>
      <w:b/>
      <w:caps/>
      <w:noProof/>
      <w:sz w:val="28"/>
    </w:rPr>
  </w:style>
  <w:style w:type="paragraph" w:customStyle="1" w:styleId="AS-H3c">
    <w:name w:val="AS-H3c"/>
    <w:basedOn w:val="Head2B"/>
    <w:link w:val="AS-H3cChar"/>
    <w:rsid w:val="00860179"/>
    <w:rPr>
      <w:b w:val="0"/>
    </w:rPr>
  </w:style>
  <w:style w:type="character" w:customStyle="1" w:styleId="REG-H3bChar">
    <w:name w:val="REG-H3b Char"/>
    <w:basedOn w:val="REG-H3AChar"/>
    <w:link w:val="REG-H3b"/>
    <w:rsid w:val="00860179"/>
    <w:rPr>
      <w:rFonts w:ascii="Times New Roman" w:hAnsi="Times New Roman" w:cs="Times New Roman"/>
      <w:b w:val="0"/>
      <w:caps w:val="0"/>
      <w:noProof/>
    </w:rPr>
  </w:style>
  <w:style w:type="paragraph" w:customStyle="1" w:styleId="AS-H3d">
    <w:name w:val="AS-H3d"/>
    <w:basedOn w:val="Head2B"/>
    <w:link w:val="AS-H3dChar"/>
    <w:rsid w:val="00860179"/>
  </w:style>
  <w:style w:type="character" w:customStyle="1" w:styleId="AS-H3cChar">
    <w:name w:val="AS-H3c Char"/>
    <w:basedOn w:val="Head2BChar"/>
    <w:link w:val="AS-H3c"/>
    <w:rsid w:val="00860179"/>
    <w:rPr>
      <w:rFonts w:ascii="Times New Roman" w:hAnsi="Times New Roman" w:cs="Times New Roman"/>
      <w:b w:val="0"/>
      <w:caps/>
      <w:noProof/>
    </w:rPr>
  </w:style>
  <w:style w:type="paragraph" w:customStyle="1" w:styleId="REG-P0">
    <w:name w:val="REG-P(0)"/>
    <w:basedOn w:val="Normal"/>
    <w:link w:val="REG-P0Char"/>
    <w:qFormat/>
    <w:rsid w:val="00860179"/>
    <w:pPr>
      <w:tabs>
        <w:tab w:val="left" w:pos="567"/>
      </w:tabs>
      <w:jc w:val="both"/>
    </w:pPr>
    <w:rPr>
      <w:rFonts w:eastAsia="Times New Roman" w:cs="Times New Roman"/>
    </w:rPr>
  </w:style>
  <w:style w:type="character" w:customStyle="1" w:styleId="AS-H3dChar">
    <w:name w:val="AS-H3d Char"/>
    <w:basedOn w:val="Head2BChar"/>
    <w:link w:val="AS-H3d"/>
    <w:rsid w:val="00860179"/>
    <w:rPr>
      <w:rFonts w:ascii="Times New Roman" w:hAnsi="Times New Roman" w:cs="Times New Roman"/>
      <w:b/>
      <w:caps/>
      <w:noProof/>
    </w:rPr>
  </w:style>
  <w:style w:type="paragraph" w:customStyle="1" w:styleId="REG-P1">
    <w:name w:val="REG-P(1)"/>
    <w:basedOn w:val="Normal"/>
    <w:link w:val="REG-P1Char"/>
    <w:qFormat/>
    <w:rsid w:val="00860179"/>
    <w:pPr>
      <w:suppressAutoHyphens/>
      <w:ind w:firstLine="567"/>
      <w:jc w:val="both"/>
    </w:pPr>
    <w:rPr>
      <w:rFonts w:eastAsia="Times New Roman" w:cs="Times New Roman"/>
    </w:rPr>
  </w:style>
  <w:style w:type="character" w:customStyle="1" w:styleId="REG-P0Char">
    <w:name w:val="REG-P(0) Char"/>
    <w:basedOn w:val="DefaultParagraphFont"/>
    <w:link w:val="REG-P0"/>
    <w:rsid w:val="00860179"/>
    <w:rPr>
      <w:rFonts w:ascii="Times New Roman" w:eastAsia="Times New Roman" w:hAnsi="Times New Roman" w:cs="Times New Roman"/>
      <w:noProof/>
    </w:rPr>
  </w:style>
  <w:style w:type="paragraph" w:customStyle="1" w:styleId="REG-Pa">
    <w:name w:val="REG-P(a)"/>
    <w:basedOn w:val="Normal"/>
    <w:link w:val="REG-PaChar"/>
    <w:qFormat/>
    <w:rsid w:val="00860179"/>
    <w:pPr>
      <w:ind w:left="1134" w:hanging="567"/>
      <w:jc w:val="both"/>
    </w:pPr>
  </w:style>
  <w:style w:type="character" w:customStyle="1" w:styleId="REG-P1Char">
    <w:name w:val="REG-P(1) Char"/>
    <w:basedOn w:val="DefaultParagraphFont"/>
    <w:link w:val="REG-P1"/>
    <w:rsid w:val="00860179"/>
    <w:rPr>
      <w:rFonts w:ascii="Times New Roman" w:eastAsia="Times New Roman" w:hAnsi="Times New Roman" w:cs="Times New Roman"/>
      <w:noProof/>
    </w:rPr>
  </w:style>
  <w:style w:type="paragraph" w:customStyle="1" w:styleId="REG-Pi">
    <w:name w:val="REG-P(i)"/>
    <w:basedOn w:val="Normal"/>
    <w:link w:val="REG-PiChar"/>
    <w:qFormat/>
    <w:rsid w:val="00860179"/>
    <w:pPr>
      <w:suppressAutoHyphens/>
      <w:ind w:left="1701" w:hanging="567"/>
      <w:jc w:val="both"/>
    </w:pPr>
    <w:rPr>
      <w:rFonts w:eastAsia="Times New Roman" w:cs="Times New Roman"/>
    </w:rPr>
  </w:style>
  <w:style w:type="character" w:customStyle="1" w:styleId="REG-PaChar">
    <w:name w:val="REG-P(a) Char"/>
    <w:basedOn w:val="DefaultParagraphFont"/>
    <w:link w:val="REG-Pa"/>
    <w:rsid w:val="00860179"/>
    <w:rPr>
      <w:rFonts w:ascii="Times New Roman" w:hAnsi="Times New Roman"/>
      <w:noProof/>
    </w:rPr>
  </w:style>
  <w:style w:type="paragraph" w:customStyle="1" w:styleId="AS-Pahang">
    <w:name w:val="AS-P(a)hang"/>
    <w:basedOn w:val="Normal"/>
    <w:link w:val="AS-PahangChar"/>
    <w:rsid w:val="00860179"/>
    <w:pPr>
      <w:suppressAutoHyphens/>
      <w:ind w:left="1134" w:right="-7" w:hanging="567"/>
      <w:jc w:val="both"/>
    </w:pPr>
    <w:rPr>
      <w:rFonts w:eastAsia="Times New Roman" w:cs="Times New Roman"/>
    </w:rPr>
  </w:style>
  <w:style w:type="character" w:customStyle="1" w:styleId="REG-PiChar">
    <w:name w:val="REG-P(i) Char"/>
    <w:basedOn w:val="DefaultParagraphFont"/>
    <w:link w:val="REG-Pi"/>
    <w:rsid w:val="00860179"/>
    <w:rPr>
      <w:rFonts w:ascii="Times New Roman" w:eastAsia="Times New Roman" w:hAnsi="Times New Roman" w:cs="Times New Roman"/>
      <w:noProof/>
    </w:rPr>
  </w:style>
  <w:style w:type="paragraph" w:customStyle="1" w:styleId="REG-Paa">
    <w:name w:val="REG-P(aa)"/>
    <w:basedOn w:val="Normal"/>
    <w:link w:val="REG-PaaChar"/>
    <w:qFormat/>
    <w:rsid w:val="00860179"/>
    <w:pPr>
      <w:suppressAutoHyphens/>
      <w:ind w:left="2268" w:hanging="567"/>
      <w:jc w:val="both"/>
    </w:pPr>
    <w:rPr>
      <w:rFonts w:eastAsia="Times New Roman" w:cs="Times New Roman"/>
    </w:rPr>
  </w:style>
  <w:style w:type="character" w:customStyle="1" w:styleId="AS-PahangChar">
    <w:name w:val="AS-P(a)hang Char"/>
    <w:basedOn w:val="DefaultParagraphFont"/>
    <w:link w:val="AS-Pahang"/>
    <w:rsid w:val="00860179"/>
    <w:rPr>
      <w:rFonts w:ascii="Times New Roman" w:eastAsia="Times New Roman" w:hAnsi="Times New Roman" w:cs="Times New Roman"/>
      <w:noProof/>
    </w:rPr>
  </w:style>
  <w:style w:type="paragraph" w:customStyle="1" w:styleId="REG-Amend">
    <w:name w:val="REG-Amend"/>
    <w:link w:val="REG-AmendChar"/>
    <w:qFormat/>
    <w:rsid w:val="00860179"/>
    <w:pPr>
      <w:spacing w:after="0" w:line="240" w:lineRule="auto"/>
      <w:jc w:val="center"/>
    </w:pPr>
    <w:rPr>
      <w:rFonts w:ascii="Arial" w:eastAsia="Times New Roman" w:hAnsi="Arial" w:cs="Arial"/>
      <w:b/>
      <w:noProof/>
      <w:color w:val="00B050"/>
      <w:sz w:val="18"/>
      <w:szCs w:val="18"/>
    </w:rPr>
  </w:style>
  <w:style w:type="character" w:customStyle="1" w:styleId="REG-PaaChar">
    <w:name w:val="REG-P(aa) Char"/>
    <w:basedOn w:val="DefaultParagraphFont"/>
    <w:link w:val="REG-Paa"/>
    <w:rsid w:val="00860179"/>
    <w:rPr>
      <w:rFonts w:ascii="Times New Roman" w:eastAsia="Times New Roman" w:hAnsi="Times New Roman" w:cs="Times New Roman"/>
      <w:noProof/>
    </w:rPr>
  </w:style>
  <w:style w:type="character" w:customStyle="1" w:styleId="REG-AmendChar">
    <w:name w:val="REG-Amend Char"/>
    <w:basedOn w:val="REG-P0Char"/>
    <w:link w:val="REG-Amend"/>
    <w:rsid w:val="00860179"/>
    <w:rPr>
      <w:rFonts w:ascii="Arial" w:eastAsia="Times New Roman" w:hAnsi="Arial" w:cs="Arial"/>
      <w:b/>
      <w:noProof/>
      <w:color w:val="00B050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86017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017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0179"/>
    <w:rPr>
      <w:rFonts w:ascii="Times New Roman" w:hAnsi="Times New Roman"/>
      <w:noProof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01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0179"/>
    <w:rPr>
      <w:rFonts w:ascii="Times New Roman" w:hAnsi="Times New Roman"/>
      <w:b/>
      <w:bCs/>
      <w:noProof/>
      <w:sz w:val="20"/>
      <w:szCs w:val="20"/>
    </w:rPr>
  </w:style>
  <w:style w:type="paragraph" w:customStyle="1" w:styleId="AS-H4A">
    <w:name w:val="AS-H4A"/>
    <w:basedOn w:val="AS-P0"/>
    <w:link w:val="AS-H4AChar"/>
    <w:rsid w:val="00860179"/>
    <w:pPr>
      <w:tabs>
        <w:tab w:val="clear" w:pos="567"/>
      </w:tabs>
      <w:jc w:val="center"/>
    </w:pPr>
    <w:rPr>
      <w:b/>
      <w:caps/>
    </w:rPr>
  </w:style>
  <w:style w:type="paragraph" w:customStyle="1" w:styleId="AS-H4b">
    <w:name w:val="AS-H4b"/>
    <w:basedOn w:val="AS-P0"/>
    <w:link w:val="AS-H4bChar"/>
    <w:rsid w:val="00860179"/>
    <w:pPr>
      <w:tabs>
        <w:tab w:val="clear" w:pos="567"/>
      </w:tabs>
      <w:jc w:val="center"/>
    </w:pPr>
    <w:rPr>
      <w:b/>
    </w:rPr>
  </w:style>
  <w:style w:type="character" w:customStyle="1" w:styleId="AS-H4AChar">
    <w:name w:val="AS-H4A Char"/>
    <w:basedOn w:val="AS-P0Char"/>
    <w:link w:val="AS-H4A"/>
    <w:rsid w:val="00860179"/>
    <w:rPr>
      <w:rFonts w:ascii="Times New Roman" w:eastAsia="Times New Roman" w:hAnsi="Times New Roman" w:cs="Times New Roman"/>
      <w:b/>
      <w:caps/>
      <w:noProof/>
    </w:rPr>
  </w:style>
  <w:style w:type="character" w:customStyle="1" w:styleId="AS-H4bChar">
    <w:name w:val="AS-H4b Char"/>
    <w:basedOn w:val="AS-P0Char"/>
    <w:link w:val="AS-H4b"/>
    <w:rsid w:val="00860179"/>
    <w:rPr>
      <w:rFonts w:ascii="Times New Roman" w:eastAsia="Times New Roman" w:hAnsi="Times New Roman" w:cs="Times New Roman"/>
      <w:b/>
      <w:noProof/>
    </w:rPr>
  </w:style>
  <w:style w:type="paragraph" w:customStyle="1" w:styleId="AS-H2a">
    <w:name w:val="AS-H2a"/>
    <w:basedOn w:val="Normal"/>
    <w:link w:val="AS-H2aChar"/>
    <w:rsid w:val="00860179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</w:rPr>
  </w:style>
  <w:style w:type="character" w:customStyle="1" w:styleId="AS-H2aChar">
    <w:name w:val="AS-H2a Char"/>
    <w:basedOn w:val="DefaultParagraphFont"/>
    <w:link w:val="AS-H2a"/>
    <w:rsid w:val="00860179"/>
    <w:rPr>
      <w:rFonts w:ascii="Arial" w:hAnsi="Arial" w:cs="Arial"/>
      <w:b/>
      <w:noProof/>
    </w:rPr>
  </w:style>
  <w:style w:type="paragraph" w:customStyle="1" w:styleId="REG-H1d">
    <w:name w:val="REG-H1d"/>
    <w:link w:val="REG-H1dChar"/>
    <w:qFormat/>
    <w:rsid w:val="00860179"/>
    <w:pPr>
      <w:spacing w:after="0" w:line="240" w:lineRule="auto"/>
      <w:jc w:val="center"/>
    </w:pPr>
    <w:rPr>
      <w:rFonts w:ascii="Arial" w:hAnsi="Arial" w:cs="Arial"/>
      <w:noProof/>
      <w:color w:val="000000"/>
      <w:szCs w:val="24"/>
      <w:lang w:val="en-ZA"/>
    </w:rPr>
  </w:style>
  <w:style w:type="character" w:customStyle="1" w:styleId="REG-H1dChar">
    <w:name w:val="REG-H1d Char"/>
    <w:basedOn w:val="AS-H2aChar"/>
    <w:link w:val="REG-H1d"/>
    <w:rsid w:val="00860179"/>
    <w:rPr>
      <w:rFonts w:ascii="Arial" w:hAnsi="Arial" w:cs="Arial"/>
      <w:b w:val="0"/>
      <w:noProof/>
      <w:color w:val="000000"/>
      <w:szCs w:val="24"/>
      <w:lang w:val="en-ZA"/>
    </w:rPr>
  </w:style>
  <w:style w:type="table" w:styleId="TableGrid">
    <w:name w:val="Table Grid"/>
    <w:basedOn w:val="TableNormal"/>
    <w:uiPriority w:val="59"/>
    <w:rsid w:val="008601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rsid w:val="00860179"/>
    <w:pPr>
      <w:widowControl w:val="0"/>
      <w:ind w:left="1150"/>
    </w:pPr>
    <w:rPr>
      <w:rFonts w:eastAsia="Times New Roman"/>
      <w:sz w:val="24"/>
      <w:szCs w:val="24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860179"/>
    <w:rPr>
      <w:rFonts w:ascii="Times New Roman" w:eastAsia="Times New Roman" w:hAnsi="Times New Roman"/>
      <w:noProof/>
      <w:sz w:val="24"/>
      <w:szCs w:val="24"/>
      <w:lang w:val="en-US" w:eastAsia="en-US"/>
    </w:rPr>
  </w:style>
  <w:style w:type="paragraph" w:customStyle="1" w:styleId="AS-P0">
    <w:name w:val="AS-P(0)"/>
    <w:basedOn w:val="Normal"/>
    <w:link w:val="AS-P0Char"/>
    <w:rsid w:val="00860179"/>
    <w:pPr>
      <w:tabs>
        <w:tab w:val="left" w:pos="567"/>
      </w:tabs>
      <w:jc w:val="both"/>
    </w:pPr>
    <w:rPr>
      <w:rFonts w:eastAsia="Times New Roman" w:cs="Times New Roman"/>
    </w:rPr>
  </w:style>
  <w:style w:type="character" w:customStyle="1" w:styleId="AS-P0Char">
    <w:name w:val="AS-P(0) Char"/>
    <w:basedOn w:val="DefaultParagraphFont"/>
    <w:link w:val="AS-P0"/>
    <w:rsid w:val="00860179"/>
    <w:rPr>
      <w:rFonts w:ascii="Times New Roman" w:eastAsia="Times New Roman" w:hAnsi="Times New Roman" w:cs="Times New Roman"/>
      <w:noProof/>
    </w:rPr>
  </w:style>
  <w:style w:type="paragraph" w:customStyle="1" w:styleId="AS-H3A">
    <w:name w:val="AS-H3A"/>
    <w:basedOn w:val="Normal"/>
    <w:link w:val="AS-H3AChar"/>
    <w:rsid w:val="00860179"/>
    <w:pPr>
      <w:autoSpaceDE w:val="0"/>
      <w:autoSpaceDN w:val="0"/>
      <w:adjustRightInd w:val="0"/>
      <w:jc w:val="center"/>
    </w:pPr>
    <w:rPr>
      <w:rFonts w:cs="Times New Roman"/>
      <w:b/>
      <w:caps/>
    </w:rPr>
  </w:style>
  <w:style w:type="character" w:customStyle="1" w:styleId="AS-H3AChar">
    <w:name w:val="AS-H3A Char"/>
    <w:basedOn w:val="DefaultParagraphFont"/>
    <w:link w:val="AS-H3A"/>
    <w:rsid w:val="00860179"/>
    <w:rPr>
      <w:rFonts w:ascii="Times New Roman" w:hAnsi="Times New Roman" w:cs="Times New Roman"/>
      <w:b/>
      <w:caps/>
      <w:noProof/>
    </w:rPr>
  </w:style>
  <w:style w:type="paragraph" w:customStyle="1" w:styleId="AS-H1a">
    <w:name w:val="AS-H1a"/>
    <w:basedOn w:val="Normal"/>
    <w:link w:val="AS-H1aChar"/>
    <w:rsid w:val="00860179"/>
    <w:pPr>
      <w:suppressAutoHyphens/>
      <w:autoSpaceDE w:val="0"/>
      <w:autoSpaceDN w:val="0"/>
      <w:adjustRightInd w:val="0"/>
      <w:jc w:val="center"/>
    </w:pPr>
    <w:rPr>
      <w:rFonts w:ascii="Arial" w:hAnsi="Arial" w:cs="Arial"/>
      <w:b/>
      <w:sz w:val="36"/>
      <w:szCs w:val="36"/>
    </w:rPr>
  </w:style>
  <w:style w:type="paragraph" w:customStyle="1" w:styleId="AS-H2">
    <w:name w:val="AS-H2"/>
    <w:basedOn w:val="Normal"/>
    <w:link w:val="AS-H2Char"/>
    <w:rsid w:val="00860179"/>
    <w:pPr>
      <w:suppressAutoHyphens/>
      <w:autoSpaceDE w:val="0"/>
      <w:autoSpaceDN w:val="0"/>
      <w:adjustRightInd w:val="0"/>
      <w:jc w:val="center"/>
    </w:pPr>
    <w:rPr>
      <w:rFonts w:cs="Times New Roman"/>
      <w:b/>
      <w:caps/>
      <w:color w:val="000000"/>
      <w:sz w:val="26"/>
    </w:rPr>
  </w:style>
  <w:style w:type="character" w:customStyle="1" w:styleId="AS-H1aChar">
    <w:name w:val="AS-H1a Char"/>
    <w:basedOn w:val="DefaultParagraphFont"/>
    <w:link w:val="AS-H1a"/>
    <w:rsid w:val="00860179"/>
    <w:rPr>
      <w:rFonts w:ascii="Arial" w:hAnsi="Arial" w:cs="Arial"/>
      <w:b/>
      <w:noProof/>
      <w:sz w:val="36"/>
      <w:szCs w:val="36"/>
    </w:rPr>
  </w:style>
  <w:style w:type="character" w:customStyle="1" w:styleId="AS-H2Char">
    <w:name w:val="AS-H2 Char"/>
    <w:basedOn w:val="DefaultParagraphFont"/>
    <w:link w:val="AS-H2"/>
    <w:rsid w:val="00860179"/>
    <w:rPr>
      <w:rFonts w:ascii="Times New Roman" w:hAnsi="Times New Roman" w:cs="Times New Roman"/>
      <w:b/>
      <w:caps/>
      <w:noProof/>
      <w:color w:val="000000"/>
      <w:sz w:val="26"/>
    </w:rPr>
  </w:style>
  <w:style w:type="paragraph" w:customStyle="1" w:styleId="AS-H3b">
    <w:name w:val="AS-H3b"/>
    <w:basedOn w:val="Normal"/>
    <w:link w:val="AS-H3bChar"/>
    <w:autoRedefine/>
    <w:rsid w:val="00860179"/>
    <w:pPr>
      <w:jc w:val="center"/>
    </w:pPr>
    <w:rPr>
      <w:rFonts w:cs="Times New Roman"/>
      <w:b/>
    </w:rPr>
  </w:style>
  <w:style w:type="character" w:customStyle="1" w:styleId="AS-H3bChar">
    <w:name w:val="AS-H3b Char"/>
    <w:basedOn w:val="AS-H3AChar"/>
    <w:link w:val="AS-H3b"/>
    <w:rsid w:val="00860179"/>
    <w:rPr>
      <w:rFonts w:ascii="Times New Roman" w:hAnsi="Times New Roman" w:cs="Times New Roman"/>
      <w:b/>
      <w:caps w:val="0"/>
      <w:noProof/>
    </w:rPr>
  </w:style>
  <w:style w:type="paragraph" w:customStyle="1" w:styleId="AS-P1">
    <w:name w:val="AS-P(1)"/>
    <w:basedOn w:val="Normal"/>
    <w:link w:val="AS-P1Char"/>
    <w:rsid w:val="00860179"/>
    <w:pPr>
      <w:suppressAutoHyphens/>
      <w:ind w:right="-7" w:firstLine="567"/>
      <w:jc w:val="both"/>
    </w:pPr>
    <w:rPr>
      <w:rFonts w:eastAsia="Times New Roman" w:cs="Times New Roman"/>
    </w:rPr>
  </w:style>
  <w:style w:type="paragraph" w:customStyle="1" w:styleId="AS-Pa">
    <w:name w:val="AS-P(a)"/>
    <w:basedOn w:val="AS-Pahang"/>
    <w:link w:val="AS-PaChar"/>
    <w:rsid w:val="00860179"/>
  </w:style>
  <w:style w:type="character" w:customStyle="1" w:styleId="AS-P1Char">
    <w:name w:val="AS-P(1) Char"/>
    <w:basedOn w:val="DefaultParagraphFont"/>
    <w:link w:val="AS-P1"/>
    <w:rsid w:val="00860179"/>
    <w:rPr>
      <w:rFonts w:ascii="Times New Roman" w:eastAsia="Times New Roman" w:hAnsi="Times New Roman" w:cs="Times New Roman"/>
      <w:noProof/>
    </w:rPr>
  </w:style>
  <w:style w:type="paragraph" w:customStyle="1" w:styleId="AS-Pi">
    <w:name w:val="AS-P(i)"/>
    <w:basedOn w:val="Normal"/>
    <w:link w:val="AS-PiChar"/>
    <w:rsid w:val="00860179"/>
    <w:pPr>
      <w:suppressAutoHyphens/>
      <w:ind w:left="1701" w:right="-7" w:hanging="567"/>
      <w:jc w:val="both"/>
    </w:pPr>
    <w:rPr>
      <w:rFonts w:eastAsia="Times New Roman" w:cs="Times New Roman"/>
    </w:rPr>
  </w:style>
  <w:style w:type="character" w:customStyle="1" w:styleId="AS-PaChar">
    <w:name w:val="AS-P(a) Char"/>
    <w:basedOn w:val="DefaultParagraphFont"/>
    <w:link w:val="AS-Pa"/>
    <w:rsid w:val="00860179"/>
    <w:rPr>
      <w:rFonts w:ascii="Times New Roman" w:eastAsia="Times New Roman" w:hAnsi="Times New Roman" w:cs="Times New Roman"/>
      <w:noProof/>
    </w:rPr>
  </w:style>
  <w:style w:type="character" w:customStyle="1" w:styleId="AS-PiChar">
    <w:name w:val="AS-P(i) Char"/>
    <w:basedOn w:val="DefaultParagraphFont"/>
    <w:link w:val="AS-Pi"/>
    <w:rsid w:val="00860179"/>
    <w:rPr>
      <w:rFonts w:ascii="Times New Roman" w:eastAsia="Times New Roman" w:hAnsi="Times New Roman" w:cs="Times New Roman"/>
      <w:noProof/>
    </w:rPr>
  </w:style>
  <w:style w:type="paragraph" w:customStyle="1" w:styleId="AS-Paa">
    <w:name w:val="AS-P(aa)"/>
    <w:basedOn w:val="Normal"/>
    <w:link w:val="AS-PaaChar"/>
    <w:rsid w:val="00860179"/>
    <w:pPr>
      <w:suppressAutoHyphens/>
      <w:ind w:left="2267" w:right="-7" w:hanging="566"/>
      <w:jc w:val="both"/>
    </w:pPr>
    <w:rPr>
      <w:rFonts w:eastAsia="Times New Roman" w:cs="Times New Roman"/>
    </w:rPr>
  </w:style>
  <w:style w:type="paragraph" w:customStyle="1" w:styleId="AS-P-Amend">
    <w:name w:val="AS-P-Amend"/>
    <w:link w:val="AS-P-AmendChar"/>
    <w:rsid w:val="00860179"/>
    <w:pPr>
      <w:spacing w:after="0" w:line="240" w:lineRule="auto"/>
      <w:jc w:val="center"/>
    </w:pPr>
    <w:rPr>
      <w:rFonts w:ascii="Arial" w:eastAsia="Times New Roman" w:hAnsi="Arial" w:cs="Arial"/>
      <w:b/>
      <w:noProof/>
      <w:color w:val="00B050"/>
      <w:sz w:val="18"/>
      <w:szCs w:val="18"/>
    </w:rPr>
  </w:style>
  <w:style w:type="character" w:customStyle="1" w:styleId="AS-PaaChar">
    <w:name w:val="AS-P(aa) Char"/>
    <w:basedOn w:val="DefaultParagraphFont"/>
    <w:link w:val="AS-Paa"/>
    <w:rsid w:val="00860179"/>
    <w:rPr>
      <w:rFonts w:ascii="Times New Roman" w:eastAsia="Times New Roman" w:hAnsi="Times New Roman" w:cs="Times New Roman"/>
      <w:noProof/>
    </w:rPr>
  </w:style>
  <w:style w:type="character" w:customStyle="1" w:styleId="AS-P-AmendChar">
    <w:name w:val="AS-P-Amend Char"/>
    <w:basedOn w:val="AS-P0Char"/>
    <w:link w:val="AS-P-Amend"/>
    <w:rsid w:val="00860179"/>
    <w:rPr>
      <w:rFonts w:ascii="Arial" w:eastAsia="Times New Roman" w:hAnsi="Arial" w:cs="Arial"/>
      <w:b/>
      <w:noProof/>
      <w:color w:val="00B050"/>
      <w:sz w:val="18"/>
      <w:szCs w:val="18"/>
    </w:rPr>
  </w:style>
  <w:style w:type="paragraph" w:customStyle="1" w:styleId="AS-H1b">
    <w:name w:val="AS-H1b"/>
    <w:basedOn w:val="Normal"/>
    <w:link w:val="AS-H1bChar"/>
    <w:rsid w:val="00860179"/>
    <w:pPr>
      <w:jc w:val="center"/>
    </w:pPr>
    <w:rPr>
      <w:rFonts w:ascii="Arial" w:hAnsi="Arial" w:cs="Arial"/>
      <w:b/>
      <w:color w:val="000000"/>
      <w:sz w:val="24"/>
      <w:szCs w:val="24"/>
    </w:rPr>
  </w:style>
  <w:style w:type="character" w:customStyle="1" w:styleId="AS-H1bChar">
    <w:name w:val="AS-H1b Char"/>
    <w:basedOn w:val="AS-H2aChar"/>
    <w:link w:val="AS-H1b"/>
    <w:rsid w:val="00860179"/>
    <w:rPr>
      <w:rFonts w:ascii="Arial" w:hAnsi="Arial" w:cs="Arial"/>
      <w:b/>
      <w:noProof/>
      <w:color w:val="000000"/>
      <w:sz w:val="24"/>
      <w:szCs w:val="24"/>
    </w:rPr>
  </w:style>
  <w:style w:type="paragraph" w:customStyle="1" w:styleId="REG-H1b">
    <w:name w:val="REG-H1b"/>
    <w:link w:val="REG-H1bChar"/>
    <w:qFormat/>
    <w:rsid w:val="00860179"/>
    <w:pPr>
      <w:spacing w:after="0" w:line="240" w:lineRule="auto"/>
      <w:jc w:val="center"/>
    </w:pPr>
    <w:rPr>
      <w:rFonts w:ascii="Arial" w:hAnsi="Arial"/>
      <w:b/>
      <w:noProof/>
      <w:sz w:val="28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860179"/>
    <w:rPr>
      <w:rFonts w:ascii="Times New Roman" w:eastAsia="Times New Roman" w:hAnsi="Times New Roman"/>
      <w:b/>
      <w:bCs/>
      <w:noProof/>
    </w:rPr>
  </w:style>
  <w:style w:type="paragraph" w:customStyle="1" w:styleId="TableParagraph">
    <w:name w:val="Table Paragraph"/>
    <w:basedOn w:val="Normal"/>
    <w:uiPriority w:val="1"/>
    <w:rsid w:val="00860179"/>
  </w:style>
  <w:style w:type="table" w:customStyle="1" w:styleId="TableGrid0">
    <w:name w:val="TableGrid"/>
    <w:rsid w:val="00860179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REG-H1c">
    <w:name w:val="REG-H1c"/>
    <w:link w:val="REG-H1cChar"/>
    <w:qFormat/>
    <w:rsid w:val="00860179"/>
    <w:pPr>
      <w:spacing w:after="0" w:line="240" w:lineRule="auto"/>
      <w:jc w:val="center"/>
    </w:pPr>
    <w:rPr>
      <w:rFonts w:ascii="Arial" w:hAnsi="Arial"/>
      <w:b/>
      <w:noProof/>
      <w:sz w:val="24"/>
      <w:szCs w:val="24"/>
    </w:rPr>
  </w:style>
  <w:style w:type="character" w:customStyle="1" w:styleId="REG-H1bChar">
    <w:name w:val="REG-H1b Char"/>
    <w:basedOn w:val="DefaultParagraphFont"/>
    <w:link w:val="REG-H1b"/>
    <w:rsid w:val="00860179"/>
    <w:rPr>
      <w:rFonts w:ascii="Arial" w:hAnsi="Arial"/>
      <w:b/>
      <w:noProof/>
      <w:sz w:val="28"/>
      <w:szCs w:val="24"/>
    </w:rPr>
  </w:style>
  <w:style w:type="character" w:customStyle="1" w:styleId="REG-H1cChar">
    <w:name w:val="REG-H1c Char"/>
    <w:basedOn w:val="REG-H1bChar"/>
    <w:link w:val="REG-H1c"/>
    <w:rsid w:val="00860179"/>
    <w:rPr>
      <w:rFonts w:ascii="Arial" w:hAnsi="Arial"/>
      <w:b/>
      <w:noProof/>
      <w:sz w:val="24"/>
      <w:szCs w:val="24"/>
    </w:rPr>
  </w:style>
  <w:style w:type="paragraph" w:customStyle="1" w:styleId="REG-PHA">
    <w:name w:val="REG-PH(A)"/>
    <w:link w:val="REG-PHAChar"/>
    <w:qFormat/>
    <w:rsid w:val="00860179"/>
    <w:pPr>
      <w:spacing w:after="0" w:line="240" w:lineRule="auto"/>
      <w:jc w:val="center"/>
    </w:pPr>
    <w:rPr>
      <w:rFonts w:ascii="Arial" w:hAnsi="Arial"/>
      <w:b/>
      <w:caps/>
      <w:noProof/>
      <w:sz w:val="16"/>
      <w:szCs w:val="24"/>
    </w:rPr>
  </w:style>
  <w:style w:type="paragraph" w:customStyle="1" w:styleId="REG-PHb">
    <w:name w:val="REG-PH(b)"/>
    <w:link w:val="REG-PHbChar"/>
    <w:qFormat/>
    <w:rsid w:val="00860179"/>
    <w:pPr>
      <w:spacing w:after="0" w:line="240" w:lineRule="auto"/>
      <w:jc w:val="center"/>
    </w:pPr>
    <w:rPr>
      <w:rFonts w:ascii="Arial" w:hAnsi="Arial" w:cs="Arial"/>
      <w:b/>
      <w:noProof/>
      <w:sz w:val="16"/>
      <w:szCs w:val="16"/>
    </w:rPr>
  </w:style>
  <w:style w:type="character" w:customStyle="1" w:styleId="REG-PHAChar">
    <w:name w:val="REG-PH(A) Char"/>
    <w:basedOn w:val="REG-H1bChar"/>
    <w:link w:val="REG-PHA"/>
    <w:rsid w:val="00860179"/>
    <w:rPr>
      <w:rFonts w:ascii="Arial" w:hAnsi="Arial"/>
      <w:b/>
      <w:caps/>
      <w:noProof/>
      <w:sz w:val="16"/>
      <w:szCs w:val="24"/>
    </w:rPr>
  </w:style>
  <w:style w:type="character" w:customStyle="1" w:styleId="REG-PHbChar">
    <w:name w:val="REG-PH(b) Char"/>
    <w:basedOn w:val="REG-H1bChar"/>
    <w:link w:val="REG-PHb"/>
    <w:rsid w:val="00860179"/>
    <w:rPr>
      <w:rFonts w:ascii="Arial" w:hAnsi="Arial" w:cs="Arial"/>
      <w:b/>
      <w:noProof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9E533B"/>
    <w:rPr>
      <w:color w:val="5F5F5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cao.int/safety/AIA/Pages/default.aspx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mwt.gov.na/aircraft-accidents-and-investigation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GRN%20Annotated%20Statute%20Template%20-%20Post-Independence%20Regulations.dotx" TargetMode="External"/></Relationship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8B00BD-608B-4DE0-9BF2-AD04171267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GRN Annotated Statute Template - Post-Independence Regulations.dotx</Template>
  <TotalTime>400</TotalTime>
  <Pages>21</Pages>
  <Words>7242</Words>
  <Characters>41280</Characters>
  <Application>Microsoft Office Word</Application>
  <DocSecurity>0</DocSecurity>
  <Lines>344</Lines>
  <Paragraphs>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Civil Aviation Act 6 of 2016 - Regulations 2020-274</vt:lpstr>
    </vt:vector>
  </TitlesOfParts>
  <Company/>
  <LinksUpToDate>false</LinksUpToDate>
  <CharactersWithSpaces>48426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Civil Aviation Act 6 of 2016 - Regulations 2020-274</dc:title>
  <dc:creator>LAC</dc:creator>
  <cp:lastModifiedBy>Dianne Hubbard</cp:lastModifiedBy>
  <cp:revision>34</cp:revision>
  <dcterms:created xsi:type="dcterms:W3CDTF">2021-01-12T17:11:00Z</dcterms:created>
  <dcterms:modified xsi:type="dcterms:W3CDTF">2021-01-13T13:50:00Z</dcterms:modified>
</cp:coreProperties>
</file>